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3DE8F" w14:textId="77777777" w:rsidR="00911017" w:rsidRDefault="0027365C" w:rsidP="00165A04">
      <w:pPr>
        <w:spacing w:before="100" w:beforeAutospacing="1" w:after="100" w:afterAutospacing="1"/>
        <w:rPr>
          <w:sz w:val="48"/>
          <w:szCs w:val="48"/>
        </w:rPr>
      </w:pPr>
      <w:r>
        <w:rPr>
          <w:noProof/>
          <w:sz w:val="48"/>
          <w:szCs w:val="48"/>
          <w:lang w:eastAsia="en-GB"/>
        </w:rPr>
        <w:drawing>
          <wp:anchor distT="0" distB="0" distL="114300" distR="114300" simplePos="0" relativeHeight="251658240" behindDoc="1" locked="0" layoutInCell="1" allowOverlap="1" wp14:anchorId="4CE032E3" wp14:editId="500D0CB9">
            <wp:simplePos x="0" y="0"/>
            <wp:positionH relativeFrom="page">
              <wp:align>left</wp:align>
            </wp:positionH>
            <wp:positionV relativeFrom="page">
              <wp:posOffset>-152400</wp:posOffset>
            </wp:positionV>
            <wp:extent cx="7560000" cy="1069200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G report_justwypf.png"/>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6B0DE731" w14:textId="77777777" w:rsidR="00911017" w:rsidRDefault="00911017" w:rsidP="00BE1CB8">
      <w:pPr>
        <w:spacing w:before="100" w:beforeAutospacing="1" w:after="100" w:afterAutospacing="1"/>
        <w:ind w:hanging="700"/>
        <w:rPr>
          <w:sz w:val="48"/>
          <w:szCs w:val="48"/>
        </w:rPr>
      </w:pPr>
    </w:p>
    <w:p w14:paraId="0F6B3B70" w14:textId="77777777" w:rsidR="00911017" w:rsidRDefault="00911017" w:rsidP="00BE1CB8">
      <w:pPr>
        <w:spacing w:before="100" w:beforeAutospacing="1" w:after="100" w:afterAutospacing="1"/>
        <w:ind w:hanging="700"/>
        <w:rPr>
          <w:sz w:val="48"/>
          <w:szCs w:val="48"/>
        </w:rPr>
      </w:pPr>
    </w:p>
    <w:p w14:paraId="1FD3FC40" w14:textId="77777777" w:rsidR="00911017" w:rsidRDefault="00911017" w:rsidP="00BE1CB8">
      <w:pPr>
        <w:spacing w:before="100" w:beforeAutospacing="1" w:after="100" w:afterAutospacing="1"/>
        <w:ind w:hanging="700"/>
        <w:rPr>
          <w:sz w:val="48"/>
          <w:szCs w:val="48"/>
        </w:rPr>
      </w:pPr>
    </w:p>
    <w:p w14:paraId="2280DE72" w14:textId="77777777" w:rsidR="00911017" w:rsidRDefault="00911017" w:rsidP="00BE1CB8">
      <w:pPr>
        <w:spacing w:before="100" w:beforeAutospacing="1" w:after="100" w:afterAutospacing="1"/>
        <w:ind w:hanging="700"/>
        <w:rPr>
          <w:sz w:val="48"/>
          <w:szCs w:val="48"/>
        </w:rPr>
      </w:pPr>
    </w:p>
    <w:p w14:paraId="44E281EC" w14:textId="77777777" w:rsidR="00911017" w:rsidRDefault="00911017" w:rsidP="00BE1CB8">
      <w:pPr>
        <w:spacing w:before="100" w:beforeAutospacing="1" w:after="100" w:afterAutospacing="1"/>
        <w:ind w:hanging="700"/>
        <w:rPr>
          <w:sz w:val="48"/>
          <w:szCs w:val="48"/>
        </w:rPr>
      </w:pPr>
    </w:p>
    <w:p w14:paraId="409F11A7" w14:textId="77777777" w:rsidR="00911017" w:rsidRDefault="00911017" w:rsidP="00BE1CB8">
      <w:pPr>
        <w:spacing w:before="100" w:beforeAutospacing="1" w:after="100" w:afterAutospacing="1"/>
        <w:ind w:hanging="700"/>
        <w:rPr>
          <w:sz w:val="48"/>
          <w:szCs w:val="48"/>
        </w:rPr>
      </w:pPr>
    </w:p>
    <w:p w14:paraId="3175021E" w14:textId="77777777" w:rsidR="00831979" w:rsidRDefault="00F57623" w:rsidP="00BE1CB8">
      <w:pPr>
        <w:spacing w:before="100" w:beforeAutospacing="1" w:after="100" w:afterAutospacing="1"/>
        <w:ind w:hanging="700"/>
        <w:rPr>
          <w:sz w:val="48"/>
          <w:szCs w:val="48"/>
        </w:rPr>
      </w:pPr>
      <w:r>
        <w:rPr>
          <w:sz w:val="48"/>
          <w:szCs w:val="48"/>
        </w:rPr>
        <w:t>September</w:t>
      </w:r>
      <w:r w:rsidR="004C2259">
        <w:rPr>
          <w:sz w:val="48"/>
          <w:szCs w:val="48"/>
        </w:rPr>
        <w:t xml:space="preserve"> 2021</w:t>
      </w:r>
    </w:p>
    <w:p w14:paraId="70DF198E" w14:textId="77777777" w:rsidR="00911017" w:rsidRDefault="00915C6E" w:rsidP="00BE1CB8">
      <w:pPr>
        <w:spacing w:before="100" w:beforeAutospacing="1" w:after="100" w:afterAutospacing="1"/>
        <w:ind w:hanging="700"/>
        <w:rPr>
          <w:sz w:val="48"/>
          <w:szCs w:val="48"/>
        </w:rPr>
      </w:pPr>
      <w:r>
        <w:rPr>
          <w:noProof/>
          <w:sz w:val="48"/>
          <w:szCs w:val="48"/>
          <w:lang w:eastAsia="en-GB"/>
        </w:rPr>
        <w:t>Nottinghamshire</w:t>
      </w:r>
      <w:r w:rsidR="00831979">
        <w:rPr>
          <w:sz w:val="48"/>
          <w:szCs w:val="48"/>
        </w:rPr>
        <w:t xml:space="preserve"> Fire Authority</w:t>
      </w:r>
    </w:p>
    <w:p w14:paraId="39E44290" w14:textId="77777777" w:rsidR="00911017" w:rsidRDefault="00911017">
      <w:pPr>
        <w:rPr>
          <w:sz w:val="48"/>
          <w:szCs w:val="48"/>
        </w:rPr>
      </w:pPr>
      <w:r>
        <w:rPr>
          <w:sz w:val="48"/>
          <w:szCs w:val="48"/>
        </w:rPr>
        <w:br w:type="page"/>
      </w:r>
    </w:p>
    <w:p w14:paraId="04DA7066" w14:textId="77777777" w:rsidR="00543B77" w:rsidRPr="00543B77" w:rsidRDefault="00543B77" w:rsidP="00543B77">
      <w:pPr>
        <w:spacing w:after="0"/>
      </w:pPr>
      <w:r w:rsidRPr="00543B77">
        <w:lastRenderedPageBreak/>
        <w:t>Prepared by:</w:t>
      </w:r>
    </w:p>
    <w:p w14:paraId="4B16A39D" w14:textId="77777777" w:rsidR="00543B77" w:rsidRPr="00543B77" w:rsidRDefault="00543B77" w:rsidP="00543B77">
      <w:pPr>
        <w:spacing w:after="0"/>
      </w:pPr>
    </w:p>
    <w:p w14:paraId="3E8F9E78" w14:textId="77777777" w:rsidR="00543B77" w:rsidRPr="00543B77" w:rsidRDefault="00543B77" w:rsidP="00543B77">
      <w:pPr>
        <w:spacing w:after="0"/>
        <w:rPr>
          <w:b/>
          <w:sz w:val="28"/>
          <w:szCs w:val="28"/>
        </w:rPr>
      </w:pPr>
      <w:r w:rsidRPr="00543B77">
        <w:rPr>
          <w:b/>
          <w:sz w:val="28"/>
          <w:szCs w:val="28"/>
        </w:rPr>
        <w:t>Yunus Gajra</w:t>
      </w:r>
    </w:p>
    <w:p w14:paraId="26BF32AB" w14:textId="77777777" w:rsidR="00543B77" w:rsidRPr="00543B77" w:rsidRDefault="00543B77" w:rsidP="00543B77">
      <w:pPr>
        <w:spacing w:after="0"/>
      </w:pPr>
      <w:r w:rsidRPr="00543B77">
        <w:t>Business Development Manager</w:t>
      </w:r>
    </w:p>
    <w:p w14:paraId="10079221" w14:textId="77777777" w:rsidR="00543B77" w:rsidRPr="00543B77" w:rsidRDefault="00543B77" w:rsidP="00543B77">
      <w:pPr>
        <w:spacing w:after="0"/>
      </w:pPr>
      <w:r w:rsidRPr="00543B77">
        <w:t>Tel:  01274 432343</w:t>
      </w:r>
    </w:p>
    <w:p w14:paraId="0D7DC4D2" w14:textId="77777777" w:rsidR="00543B77" w:rsidRPr="00543B77" w:rsidRDefault="00543B77" w:rsidP="00543B77">
      <w:pPr>
        <w:spacing w:after="0"/>
      </w:pPr>
      <w:r w:rsidRPr="00543B77">
        <w:t>Mobile: 07582105760</w:t>
      </w:r>
    </w:p>
    <w:p w14:paraId="2CF4750C" w14:textId="77777777" w:rsidR="00543B77" w:rsidRPr="00543B77" w:rsidRDefault="00543B77" w:rsidP="00543B77">
      <w:pPr>
        <w:spacing w:after="0"/>
      </w:pPr>
      <w:r w:rsidRPr="00543B77">
        <w:t>Email:  Yunus.gajra@wypf.org.uk</w:t>
      </w:r>
    </w:p>
    <w:p w14:paraId="393B0F26" w14:textId="77777777" w:rsidR="00543B77" w:rsidRPr="00543B77" w:rsidRDefault="00543B77" w:rsidP="00543B77">
      <w:pPr>
        <w:spacing w:after="0"/>
      </w:pPr>
    </w:p>
    <w:p w14:paraId="29C0EAB7" w14:textId="77777777" w:rsidR="00543B77" w:rsidRPr="00543B77" w:rsidRDefault="00543B77" w:rsidP="00543B77">
      <w:pPr>
        <w:spacing w:after="0"/>
      </w:pPr>
    </w:p>
    <w:p w14:paraId="68F93403" w14:textId="77777777" w:rsidR="00543B77" w:rsidRPr="00543B77" w:rsidRDefault="00543B77" w:rsidP="00543B77">
      <w:pPr>
        <w:spacing w:after="0"/>
      </w:pPr>
    </w:p>
    <w:p w14:paraId="3B4D4682" w14:textId="77777777" w:rsidR="00543B77" w:rsidRPr="00543B77" w:rsidRDefault="00543B77" w:rsidP="00543B77">
      <w:pPr>
        <w:spacing w:after="0"/>
        <w:rPr>
          <w:rFonts w:cs="Arial"/>
        </w:rPr>
      </w:pPr>
      <w:r w:rsidRPr="00543B77">
        <w:rPr>
          <w:rFonts w:cs="Arial"/>
        </w:rPr>
        <w:t>West Yorkshire Pension Fund</w:t>
      </w:r>
    </w:p>
    <w:p w14:paraId="1E96C6E4" w14:textId="77777777" w:rsidR="00543B77" w:rsidRPr="00543B77" w:rsidRDefault="00543B77" w:rsidP="00543B77">
      <w:pPr>
        <w:spacing w:after="0"/>
        <w:rPr>
          <w:rFonts w:cs="Arial"/>
        </w:rPr>
      </w:pPr>
      <w:r w:rsidRPr="00543B77">
        <w:rPr>
          <w:rFonts w:cs="Arial"/>
        </w:rPr>
        <w:t>Aldermanbury House</w:t>
      </w:r>
    </w:p>
    <w:p w14:paraId="1958CE41" w14:textId="77777777" w:rsidR="00543B77" w:rsidRPr="00543B77" w:rsidRDefault="00543B77" w:rsidP="00543B77">
      <w:pPr>
        <w:spacing w:after="0"/>
        <w:rPr>
          <w:rFonts w:cs="Arial"/>
        </w:rPr>
      </w:pPr>
      <w:r w:rsidRPr="00543B77">
        <w:rPr>
          <w:rFonts w:cs="Arial"/>
        </w:rPr>
        <w:t>4 Godwin Street</w:t>
      </w:r>
    </w:p>
    <w:p w14:paraId="7EED5AA4" w14:textId="77777777" w:rsidR="00543B77" w:rsidRPr="00543B77" w:rsidRDefault="00543B77" w:rsidP="00543B77">
      <w:pPr>
        <w:spacing w:after="0"/>
        <w:rPr>
          <w:rFonts w:cs="Arial"/>
        </w:rPr>
      </w:pPr>
      <w:r w:rsidRPr="00543B77">
        <w:rPr>
          <w:rFonts w:cs="Arial"/>
        </w:rPr>
        <w:t>Bradford</w:t>
      </w:r>
    </w:p>
    <w:p w14:paraId="72BB4D45" w14:textId="77777777" w:rsidR="00543B77" w:rsidRPr="00543B77" w:rsidRDefault="00543B77" w:rsidP="00543B77">
      <w:pPr>
        <w:spacing w:after="0"/>
        <w:rPr>
          <w:rFonts w:cs="Arial"/>
        </w:rPr>
      </w:pPr>
      <w:r w:rsidRPr="00543B77">
        <w:rPr>
          <w:rFonts w:cs="Arial"/>
        </w:rPr>
        <w:t>BD1 2ST</w:t>
      </w:r>
    </w:p>
    <w:p w14:paraId="16904E79" w14:textId="77777777" w:rsidR="00543B77" w:rsidRPr="00543B77" w:rsidRDefault="00543B77" w:rsidP="00543B77">
      <w:pPr>
        <w:spacing w:after="0"/>
        <w:rPr>
          <w:rFonts w:cs="Arial"/>
        </w:rPr>
      </w:pPr>
    </w:p>
    <w:p w14:paraId="391F3BEB" w14:textId="77777777" w:rsidR="00543B77" w:rsidRPr="00543B77" w:rsidRDefault="00543B77" w:rsidP="00543B77">
      <w:pPr>
        <w:spacing w:after="0"/>
        <w:rPr>
          <w:rFonts w:cs="Arial"/>
          <w:lang w:val="en-US"/>
        </w:rPr>
      </w:pPr>
      <w:r w:rsidRPr="00543B77">
        <w:rPr>
          <w:rFonts w:cs="Arial"/>
        </w:rPr>
        <w:t>www.wypf.org.uk</w:t>
      </w:r>
    </w:p>
    <w:p w14:paraId="7E4A768A" w14:textId="77777777" w:rsidR="00543B77" w:rsidRPr="00543B77" w:rsidRDefault="00543B77" w:rsidP="00543B77">
      <w:pPr>
        <w:spacing w:after="0"/>
        <w:rPr>
          <w:rFonts w:cs="Arial"/>
          <w:lang w:val="en-US"/>
        </w:rPr>
      </w:pPr>
    </w:p>
    <w:p w14:paraId="09B299FA" w14:textId="77777777" w:rsidR="00543B77" w:rsidRPr="00543B77" w:rsidRDefault="00543B77" w:rsidP="00543B77">
      <w:pPr>
        <w:rPr>
          <w:rFonts w:eastAsia="Calibri" w:cs="Arial"/>
        </w:rPr>
      </w:pPr>
      <w:r w:rsidRPr="00543B77">
        <w:rPr>
          <w:rFonts w:eastAsia="Calibri" w:cs="Arial"/>
        </w:rPr>
        <w:t xml:space="preserve">Follow WYPF on Twitter </w:t>
      </w:r>
      <w:hyperlink r:id="rId9" w:history="1">
        <w:r w:rsidRPr="00543B77">
          <w:rPr>
            <w:rFonts w:eastAsia="Calibri" w:cs="Arial"/>
            <w:color w:val="0000FF"/>
            <w:u w:val="single"/>
          </w:rPr>
          <w:t>www.twitter.com/wypf_lgps</w:t>
        </w:r>
      </w:hyperlink>
    </w:p>
    <w:p w14:paraId="23C9B974" w14:textId="77777777" w:rsidR="00543B77" w:rsidRPr="00543B77" w:rsidRDefault="00543B77" w:rsidP="00543B77">
      <w:pPr>
        <w:rPr>
          <w:rFonts w:eastAsia="Calibri" w:cs="Arial"/>
        </w:rPr>
      </w:pPr>
      <w:r w:rsidRPr="00543B77">
        <w:rPr>
          <w:rFonts w:eastAsia="Calibri" w:cs="Arial"/>
        </w:rPr>
        <w:t xml:space="preserve">Follow WYPF on Facebook </w:t>
      </w:r>
      <w:hyperlink r:id="rId10" w:history="1">
        <w:r w:rsidRPr="00543B77">
          <w:rPr>
            <w:rFonts w:eastAsia="Calibri" w:cs="Arial"/>
            <w:color w:val="0000FF"/>
            <w:u w:val="single"/>
          </w:rPr>
          <w:t>www.facebook.com/westyorkshirepensionfund</w:t>
        </w:r>
      </w:hyperlink>
    </w:p>
    <w:p w14:paraId="0CDC625F" w14:textId="77777777" w:rsidR="00543B77" w:rsidRDefault="00543B77">
      <w:pPr>
        <w:rPr>
          <w:color w:val="008CB9"/>
          <w:sz w:val="72"/>
          <w:szCs w:val="72"/>
        </w:rPr>
      </w:pPr>
      <w:r>
        <w:rPr>
          <w:noProof/>
          <w:lang w:eastAsia="en-GB"/>
        </w:rPr>
        <w:drawing>
          <wp:inline distT="0" distB="0" distL="0" distR="0" wp14:anchorId="1FAE0261" wp14:editId="719E0FAA">
            <wp:extent cx="3114675" cy="1143000"/>
            <wp:effectExtent l="0" t="0" r="9525" b="0"/>
            <wp:docPr id="5" name="Picture 5" descr="2018_LAPF_Awards_Winner_Logo_LGPS_Fund_OTY_Over_2 5b_HighRes"/>
            <wp:cNvGraphicFramePr/>
            <a:graphic xmlns:a="http://schemas.openxmlformats.org/drawingml/2006/main">
              <a:graphicData uri="http://schemas.openxmlformats.org/drawingml/2006/picture">
                <pic:pic xmlns:pic="http://schemas.openxmlformats.org/drawingml/2006/picture">
                  <pic:nvPicPr>
                    <pic:cNvPr id="1" name="Picture 1" descr="2018_LAPF_Awards_Winner_Logo_LGPS_Fund_OTY_Over_2 5b_HighRe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4675" cy="1143000"/>
                    </a:xfrm>
                    <a:prstGeom prst="rect">
                      <a:avLst/>
                    </a:prstGeom>
                    <a:noFill/>
                    <a:ln>
                      <a:noFill/>
                    </a:ln>
                  </pic:spPr>
                </pic:pic>
              </a:graphicData>
            </a:graphic>
          </wp:inline>
        </w:drawing>
      </w:r>
    </w:p>
    <w:p w14:paraId="7DB69812" w14:textId="77777777" w:rsidR="00543B77" w:rsidRDefault="00543B77">
      <w:pPr>
        <w:rPr>
          <w:color w:val="008CB9"/>
          <w:sz w:val="72"/>
          <w:szCs w:val="72"/>
        </w:rPr>
      </w:pPr>
      <w:r>
        <w:rPr>
          <w:noProof/>
          <w:lang w:eastAsia="en-GB"/>
        </w:rPr>
        <w:drawing>
          <wp:inline distT="0" distB="0" distL="0" distR="0" wp14:anchorId="57CBD116" wp14:editId="41211B39">
            <wp:extent cx="3114675" cy="1143000"/>
            <wp:effectExtent l="0" t="0" r="9525" b="0"/>
            <wp:docPr id="6" name="Picture 6" descr="2018_LAPF_Awards_Winner_Logo_Scheme_Administration_Award_HighRes"/>
            <wp:cNvGraphicFramePr/>
            <a:graphic xmlns:a="http://schemas.openxmlformats.org/drawingml/2006/main">
              <a:graphicData uri="http://schemas.openxmlformats.org/drawingml/2006/picture">
                <pic:pic xmlns:pic="http://schemas.openxmlformats.org/drawingml/2006/picture">
                  <pic:nvPicPr>
                    <pic:cNvPr id="2" name="Picture 2" descr="2018_LAPF_Awards_Winner_Logo_Scheme_Administration_Award_HighRe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4675" cy="1143000"/>
                    </a:xfrm>
                    <a:prstGeom prst="rect">
                      <a:avLst/>
                    </a:prstGeom>
                    <a:noFill/>
                    <a:ln>
                      <a:noFill/>
                    </a:ln>
                  </pic:spPr>
                </pic:pic>
              </a:graphicData>
            </a:graphic>
          </wp:inline>
        </w:drawing>
      </w:r>
    </w:p>
    <w:p w14:paraId="60F4E844" w14:textId="77777777" w:rsidR="00543B77" w:rsidRDefault="00543B77">
      <w:pPr>
        <w:rPr>
          <w:color w:val="008CB9"/>
          <w:sz w:val="72"/>
          <w:szCs w:val="72"/>
        </w:rPr>
      </w:pPr>
      <w:r>
        <w:rPr>
          <w:noProof/>
          <w:lang w:eastAsia="en-GB"/>
        </w:rPr>
        <w:drawing>
          <wp:inline distT="0" distB="0" distL="0" distR="0" wp14:anchorId="2E1E3891" wp14:editId="586CEADD">
            <wp:extent cx="1581150" cy="1028700"/>
            <wp:effectExtent l="0" t="0" r="0" b="0"/>
            <wp:docPr id="7" name="Picture 7" descr="paAwards19-logo_Administration Provider of the Year"/>
            <wp:cNvGraphicFramePr/>
            <a:graphic xmlns:a="http://schemas.openxmlformats.org/drawingml/2006/main">
              <a:graphicData uri="http://schemas.openxmlformats.org/drawingml/2006/picture">
                <pic:pic xmlns:pic="http://schemas.openxmlformats.org/drawingml/2006/picture">
                  <pic:nvPicPr>
                    <pic:cNvPr id="3" name="Picture 3" descr="paAwards19-logo_Administration Provider of the Yea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1150" cy="1028700"/>
                    </a:xfrm>
                    <a:prstGeom prst="rect">
                      <a:avLst/>
                    </a:prstGeom>
                    <a:noFill/>
                    <a:ln>
                      <a:noFill/>
                    </a:ln>
                  </pic:spPr>
                </pic:pic>
              </a:graphicData>
            </a:graphic>
          </wp:inline>
        </w:drawing>
      </w:r>
      <w:r w:rsidR="009D180C">
        <w:rPr>
          <w:noProof/>
          <w:lang w:eastAsia="en-GB"/>
        </w:rPr>
        <w:drawing>
          <wp:inline distT="0" distB="0" distL="0" distR="0" wp14:anchorId="657B1878" wp14:editId="3E669AEC">
            <wp:extent cx="3429000" cy="1504950"/>
            <wp:effectExtent l="0" t="0" r="0" b="0"/>
            <wp:docPr id="8" name="Picture 8" descr="2019-winner-European-Pensions Administration Award (Pension Fund)"/>
            <wp:cNvGraphicFramePr/>
            <a:graphic xmlns:a="http://schemas.openxmlformats.org/drawingml/2006/main">
              <a:graphicData uri="http://schemas.openxmlformats.org/drawingml/2006/picture">
                <pic:pic xmlns:pic="http://schemas.openxmlformats.org/drawingml/2006/picture">
                  <pic:nvPicPr>
                    <pic:cNvPr id="1" name="Picture 1" descr="2019-winner-European-Pensions Administration Award (Pension Fund)"/>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3429000" cy="1504950"/>
                    </a:xfrm>
                    <a:prstGeom prst="rect">
                      <a:avLst/>
                    </a:prstGeom>
                    <a:noFill/>
                    <a:ln>
                      <a:noFill/>
                    </a:ln>
                  </pic:spPr>
                </pic:pic>
              </a:graphicData>
            </a:graphic>
          </wp:inline>
        </w:drawing>
      </w:r>
    </w:p>
    <w:p w14:paraId="2E7F711D" w14:textId="77777777" w:rsidR="00543B77" w:rsidRDefault="00543B77">
      <w:pPr>
        <w:rPr>
          <w:color w:val="008CB9"/>
          <w:sz w:val="72"/>
          <w:szCs w:val="72"/>
        </w:rPr>
      </w:pPr>
    </w:p>
    <w:p w14:paraId="6A233B67" w14:textId="77777777" w:rsidR="009674C2" w:rsidRPr="00942225" w:rsidRDefault="009674C2" w:rsidP="009674C2">
      <w:pPr>
        <w:spacing w:after="1920"/>
        <w:rPr>
          <w:color w:val="0070C0"/>
          <w:sz w:val="72"/>
          <w:szCs w:val="72"/>
        </w:rPr>
      </w:pPr>
      <w:r w:rsidRPr="00942225">
        <w:rPr>
          <w:color w:val="0070C0"/>
          <w:sz w:val="72"/>
          <w:szCs w:val="72"/>
        </w:rPr>
        <w:lastRenderedPageBreak/>
        <w:t>Contents</w:t>
      </w:r>
    </w:p>
    <w:p w14:paraId="64AABE66" w14:textId="77777777" w:rsidR="005812D7" w:rsidRPr="00942225" w:rsidRDefault="005812D7" w:rsidP="005812D7">
      <w:pPr>
        <w:tabs>
          <w:tab w:val="right" w:leader="dot" w:pos="6804"/>
        </w:tabs>
        <w:spacing w:after="240"/>
        <w:rPr>
          <w:color w:val="0070C0"/>
          <w:sz w:val="32"/>
          <w:szCs w:val="32"/>
        </w:rPr>
      </w:pPr>
      <w:r w:rsidRPr="00942225">
        <w:rPr>
          <w:color w:val="0070C0"/>
          <w:sz w:val="32"/>
          <w:szCs w:val="32"/>
        </w:rPr>
        <w:t>1 Regulations/Fire Scheme Update</w:t>
      </w:r>
      <w:r w:rsidRPr="00942225">
        <w:rPr>
          <w:color w:val="0070C0"/>
          <w:sz w:val="32"/>
          <w:szCs w:val="32"/>
        </w:rPr>
        <w:tab/>
        <w:t>4</w:t>
      </w:r>
    </w:p>
    <w:p w14:paraId="0557430C" w14:textId="77777777" w:rsidR="005812D7" w:rsidRPr="00942225" w:rsidRDefault="003447A7" w:rsidP="005812D7">
      <w:pPr>
        <w:tabs>
          <w:tab w:val="right" w:leader="dot" w:pos="6804"/>
        </w:tabs>
        <w:spacing w:after="240"/>
        <w:rPr>
          <w:color w:val="0070C0"/>
          <w:sz w:val="32"/>
          <w:szCs w:val="32"/>
        </w:rPr>
      </w:pPr>
      <w:r>
        <w:rPr>
          <w:color w:val="0070C0"/>
          <w:sz w:val="32"/>
          <w:szCs w:val="32"/>
        </w:rPr>
        <w:t xml:space="preserve">2 Member Issues </w:t>
      </w:r>
      <w:r>
        <w:rPr>
          <w:color w:val="0070C0"/>
          <w:sz w:val="32"/>
          <w:szCs w:val="32"/>
        </w:rPr>
        <w:tab/>
        <w:t>6</w:t>
      </w:r>
    </w:p>
    <w:p w14:paraId="7FB3DDBA" w14:textId="77777777" w:rsidR="005812D7" w:rsidRPr="00942225" w:rsidRDefault="00EE5EDA" w:rsidP="005812D7">
      <w:pPr>
        <w:tabs>
          <w:tab w:val="right" w:leader="dot" w:pos="6804"/>
        </w:tabs>
        <w:spacing w:after="240"/>
        <w:rPr>
          <w:color w:val="0070C0"/>
          <w:sz w:val="32"/>
          <w:szCs w:val="32"/>
        </w:rPr>
      </w:pPr>
      <w:r>
        <w:rPr>
          <w:color w:val="0070C0"/>
          <w:sz w:val="32"/>
          <w:szCs w:val="32"/>
        </w:rPr>
        <w:t>3 Administration Issues</w:t>
      </w:r>
      <w:r>
        <w:rPr>
          <w:color w:val="0070C0"/>
          <w:sz w:val="32"/>
          <w:szCs w:val="32"/>
        </w:rPr>
        <w:tab/>
        <w:t>7</w:t>
      </w:r>
    </w:p>
    <w:p w14:paraId="324E1584" w14:textId="77777777" w:rsidR="005812D7" w:rsidRPr="00942225" w:rsidRDefault="005812D7" w:rsidP="005812D7">
      <w:pPr>
        <w:tabs>
          <w:tab w:val="right" w:leader="dot" w:pos="6804"/>
        </w:tabs>
        <w:spacing w:after="240"/>
        <w:rPr>
          <w:color w:val="0070C0"/>
          <w:sz w:val="32"/>
          <w:szCs w:val="32"/>
        </w:rPr>
      </w:pPr>
      <w:r w:rsidRPr="00942225">
        <w:rPr>
          <w:color w:val="0070C0"/>
          <w:sz w:val="32"/>
          <w:szCs w:val="32"/>
        </w:rPr>
        <w:t>4 Key perfo</w:t>
      </w:r>
      <w:r w:rsidR="007C2560">
        <w:rPr>
          <w:color w:val="0070C0"/>
          <w:sz w:val="32"/>
          <w:szCs w:val="32"/>
        </w:rPr>
        <w:t>rmance Indicators</w:t>
      </w:r>
      <w:r w:rsidR="00EE5EDA">
        <w:rPr>
          <w:color w:val="0070C0"/>
          <w:sz w:val="32"/>
          <w:szCs w:val="32"/>
        </w:rPr>
        <w:tab/>
        <w:t>8</w:t>
      </w:r>
    </w:p>
    <w:p w14:paraId="789C46FC" w14:textId="77777777" w:rsidR="005812D7" w:rsidRPr="00942225" w:rsidRDefault="000761B3" w:rsidP="005812D7">
      <w:pPr>
        <w:tabs>
          <w:tab w:val="right" w:leader="dot" w:pos="6804"/>
        </w:tabs>
        <w:spacing w:after="240"/>
        <w:rPr>
          <w:color w:val="0070C0"/>
          <w:sz w:val="32"/>
          <w:szCs w:val="32"/>
        </w:rPr>
      </w:pPr>
      <w:r>
        <w:rPr>
          <w:color w:val="0070C0"/>
          <w:sz w:val="32"/>
          <w:szCs w:val="32"/>
        </w:rPr>
        <w:t>4</w:t>
      </w:r>
      <w:r w:rsidR="005812D7" w:rsidRPr="00942225">
        <w:rPr>
          <w:color w:val="0070C0"/>
          <w:sz w:val="32"/>
          <w:szCs w:val="32"/>
        </w:rPr>
        <w:t xml:space="preserve"> Work i</w:t>
      </w:r>
      <w:r w:rsidR="007C2560">
        <w:rPr>
          <w:color w:val="0070C0"/>
          <w:sz w:val="32"/>
          <w:szCs w:val="32"/>
        </w:rPr>
        <w:t>n progress</w:t>
      </w:r>
      <w:r w:rsidR="00EE5EDA">
        <w:rPr>
          <w:color w:val="0070C0"/>
          <w:sz w:val="32"/>
          <w:szCs w:val="32"/>
        </w:rPr>
        <w:tab/>
        <w:t>9</w:t>
      </w:r>
    </w:p>
    <w:p w14:paraId="1E5C302E" w14:textId="77777777" w:rsidR="005812D7" w:rsidRPr="00942225" w:rsidRDefault="000761B3" w:rsidP="005812D7">
      <w:pPr>
        <w:tabs>
          <w:tab w:val="right" w:leader="dot" w:pos="6804"/>
        </w:tabs>
        <w:spacing w:after="240"/>
        <w:rPr>
          <w:color w:val="0070C0"/>
          <w:sz w:val="32"/>
          <w:szCs w:val="32"/>
        </w:rPr>
      </w:pPr>
      <w:r>
        <w:rPr>
          <w:color w:val="0070C0"/>
          <w:sz w:val="32"/>
          <w:szCs w:val="32"/>
        </w:rPr>
        <w:t>5</w:t>
      </w:r>
      <w:r w:rsidR="005812D7" w:rsidRPr="00942225">
        <w:rPr>
          <w:color w:val="0070C0"/>
          <w:sz w:val="32"/>
          <w:szCs w:val="32"/>
        </w:rPr>
        <w:t xml:space="preserve"> Member we</w:t>
      </w:r>
      <w:r w:rsidR="007C2560">
        <w:rPr>
          <w:color w:val="0070C0"/>
          <w:sz w:val="32"/>
          <w:szCs w:val="32"/>
        </w:rPr>
        <w:t>b registrations</w:t>
      </w:r>
      <w:r w:rsidR="00EE5EDA">
        <w:rPr>
          <w:color w:val="0070C0"/>
          <w:sz w:val="32"/>
          <w:szCs w:val="32"/>
        </w:rPr>
        <w:tab/>
        <w:t>10</w:t>
      </w:r>
    </w:p>
    <w:p w14:paraId="51B10749" w14:textId="77777777" w:rsidR="005812D7" w:rsidRPr="00942225" w:rsidRDefault="005812D7" w:rsidP="005812D7">
      <w:pPr>
        <w:tabs>
          <w:tab w:val="right" w:leader="dot" w:pos="6804"/>
        </w:tabs>
        <w:spacing w:after="240"/>
        <w:rPr>
          <w:color w:val="0070C0"/>
          <w:sz w:val="32"/>
          <w:szCs w:val="32"/>
        </w:rPr>
      </w:pPr>
      <w:r w:rsidRPr="00942225">
        <w:rPr>
          <w:color w:val="0070C0"/>
          <w:sz w:val="32"/>
          <w:szCs w:val="32"/>
        </w:rPr>
        <w:t>6 Calendar of Events</w:t>
      </w:r>
      <w:r w:rsidR="00EE5EDA">
        <w:rPr>
          <w:color w:val="0070C0"/>
          <w:sz w:val="32"/>
          <w:szCs w:val="32"/>
        </w:rPr>
        <w:tab/>
        <w:t>11</w:t>
      </w:r>
    </w:p>
    <w:p w14:paraId="0F716CAA" w14:textId="77777777" w:rsidR="005812D7" w:rsidRPr="00942225" w:rsidRDefault="005812D7" w:rsidP="005812D7">
      <w:pPr>
        <w:tabs>
          <w:tab w:val="right" w:leader="dot" w:pos="6804"/>
        </w:tabs>
        <w:spacing w:after="240"/>
        <w:rPr>
          <w:color w:val="0070C0"/>
          <w:sz w:val="32"/>
          <w:szCs w:val="32"/>
        </w:rPr>
      </w:pPr>
      <w:r w:rsidRPr="00942225">
        <w:rPr>
          <w:color w:val="0070C0"/>
          <w:sz w:val="32"/>
          <w:szCs w:val="32"/>
        </w:rPr>
        <w:t>7 Member</w:t>
      </w:r>
      <w:r w:rsidR="000761B3">
        <w:rPr>
          <w:color w:val="0070C0"/>
          <w:sz w:val="32"/>
          <w:szCs w:val="32"/>
        </w:rPr>
        <w:t>ship Numbers</w:t>
      </w:r>
      <w:r w:rsidR="000761B3">
        <w:rPr>
          <w:color w:val="0070C0"/>
          <w:sz w:val="32"/>
          <w:szCs w:val="32"/>
        </w:rPr>
        <w:tab/>
        <w:t>1</w:t>
      </w:r>
      <w:r w:rsidR="00EE5EDA">
        <w:rPr>
          <w:color w:val="0070C0"/>
          <w:sz w:val="32"/>
          <w:szCs w:val="32"/>
        </w:rPr>
        <w:t>2</w:t>
      </w:r>
    </w:p>
    <w:p w14:paraId="0D6273E0" w14:textId="77777777" w:rsidR="00400B52" w:rsidRDefault="005812D7" w:rsidP="005812D7">
      <w:pPr>
        <w:tabs>
          <w:tab w:val="right" w:leader="dot" w:pos="6804"/>
        </w:tabs>
        <w:spacing w:after="240"/>
        <w:rPr>
          <w:color w:val="0070C0"/>
          <w:sz w:val="32"/>
          <w:szCs w:val="32"/>
        </w:rPr>
      </w:pPr>
      <w:r w:rsidRPr="00942225">
        <w:rPr>
          <w:color w:val="0070C0"/>
          <w:sz w:val="32"/>
          <w:szCs w:val="32"/>
        </w:rPr>
        <w:t>8 Five Yea</w:t>
      </w:r>
      <w:r w:rsidR="007C2560">
        <w:rPr>
          <w:color w:val="0070C0"/>
          <w:sz w:val="32"/>
          <w:szCs w:val="32"/>
        </w:rPr>
        <w:t>r Audit Plan</w:t>
      </w:r>
      <w:r w:rsidR="00EE5EDA">
        <w:rPr>
          <w:color w:val="0070C0"/>
          <w:sz w:val="32"/>
          <w:szCs w:val="32"/>
        </w:rPr>
        <w:tab/>
        <w:t>16</w:t>
      </w:r>
    </w:p>
    <w:p w14:paraId="1504221B" w14:textId="77777777" w:rsidR="00A15FE9" w:rsidRPr="00942225" w:rsidRDefault="00A15FE9" w:rsidP="005812D7">
      <w:pPr>
        <w:tabs>
          <w:tab w:val="right" w:leader="dot" w:pos="6804"/>
        </w:tabs>
        <w:spacing w:after="240"/>
        <w:rPr>
          <w:color w:val="0070C0"/>
          <w:sz w:val="24"/>
          <w:szCs w:val="24"/>
        </w:rPr>
      </w:pPr>
      <w:r>
        <w:rPr>
          <w:color w:val="0070C0"/>
          <w:sz w:val="32"/>
          <w:szCs w:val="32"/>
        </w:rPr>
        <w:t>9 Overriding Disclosure Time Limits</w:t>
      </w:r>
      <w:r w:rsidR="00A444F8">
        <w:rPr>
          <w:color w:val="0070C0"/>
          <w:sz w:val="32"/>
          <w:szCs w:val="32"/>
        </w:rPr>
        <w:tab/>
      </w:r>
      <w:r>
        <w:rPr>
          <w:color w:val="0070C0"/>
          <w:sz w:val="32"/>
          <w:szCs w:val="32"/>
        </w:rPr>
        <w:t>1</w:t>
      </w:r>
      <w:r w:rsidR="00EE5EDA">
        <w:rPr>
          <w:color w:val="0070C0"/>
          <w:sz w:val="32"/>
          <w:szCs w:val="32"/>
        </w:rPr>
        <w:t>7</w:t>
      </w:r>
    </w:p>
    <w:p w14:paraId="5A9D3575" w14:textId="77777777" w:rsidR="00400B52" w:rsidRPr="008D2036" w:rsidRDefault="00400B52" w:rsidP="00400B52">
      <w:pPr>
        <w:tabs>
          <w:tab w:val="right" w:leader="dot" w:pos="6804"/>
        </w:tabs>
        <w:spacing w:after="240"/>
        <w:rPr>
          <w:sz w:val="24"/>
          <w:szCs w:val="24"/>
        </w:rPr>
      </w:pPr>
    </w:p>
    <w:p w14:paraId="5C18A690" w14:textId="77777777" w:rsidR="00EE5EDA" w:rsidRPr="0018196C" w:rsidRDefault="00400B52" w:rsidP="00EE5EDA">
      <w:pPr>
        <w:tabs>
          <w:tab w:val="right" w:leader="dot" w:pos="6804"/>
        </w:tabs>
        <w:spacing w:after="240"/>
        <w:rPr>
          <w:rFonts w:ascii="Arial" w:eastAsia="Calibri" w:hAnsi="Arial" w:cs="Arial"/>
          <w:b/>
          <w:color w:val="0070C0"/>
          <w:sz w:val="36"/>
          <w:szCs w:val="36"/>
        </w:rPr>
      </w:pPr>
      <w:r w:rsidRPr="008D2036">
        <w:rPr>
          <w:sz w:val="24"/>
          <w:szCs w:val="24"/>
        </w:rPr>
        <w:br w:type="page"/>
      </w:r>
      <w:r w:rsidR="00EE5EDA" w:rsidRPr="0018196C">
        <w:rPr>
          <w:rFonts w:ascii="Arial" w:eastAsia="Calibri" w:hAnsi="Arial" w:cs="Arial"/>
          <w:b/>
          <w:color w:val="0070C0"/>
          <w:sz w:val="36"/>
          <w:szCs w:val="36"/>
        </w:rPr>
        <w:lastRenderedPageBreak/>
        <w:t>1.0 Regulations/Fire Scheme Update</w:t>
      </w:r>
    </w:p>
    <w:p w14:paraId="38BAD315" w14:textId="77777777" w:rsidR="00EE5EDA" w:rsidRDefault="00EE5EDA" w:rsidP="00EE5EDA">
      <w:pPr>
        <w:ind w:left="567" w:hanging="567"/>
        <w:rPr>
          <w:rFonts w:ascii="Arial" w:eastAsia="Calibri" w:hAnsi="Arial" w:cs="Arial"/>
          <w:color w:val="0070C0"/>
          <w:sz w:val="32"/>
          <w:szCs w:val="32"/>
        </w:rPr>
      </w:pPr>
      <w:r w:rsidRPr="0018196C">
        <w:rPr>
          <w:rFonts w:ascii="Arial" w:eastAsia="Calibri" w:hAnsi="Arial" w:cs="Arial"/>
          <w:color w:val="0070C0"/>
          <w:sz w:val="32"/>
          <w:szCs w:val="32"/>
        </w:rPr>
        <w:t>1.1</w:t>
      </w:r>
      <w:r w:rsidRPr="0018196C">
        <w:rPr>
          <w:rFonts w:ascii="Arial" w:eastAsia="Calibri" w:hAnsi="Arial" w:cs="Arial"/>
          <w:color w:val="0070C0"/>
          <w:sz w:val="32"/>
          <w:szCs w:val="32"/>
        </w:rPr>
        <w:tab/>
        <w:t>SAB Bulletin</w:t>
      </w:r>
    </w:p>
    <w:p w14:paraId="72408E43" w14:textId="77777777" w:rsidR="00EE5EDA" w:rsidRDefault="00EE5EDA" w:rsidP="00EE5EDA">
      <w:pPr>
        <w:spacing w:after="0"/>
        <w:ind w:left="567" w:hanging="567"/>
        <w:rPr>
          <w:rFonts w:ascii="Arial" w:eastAsia="Calibri" w:hAnsi="Arial" w:cs="Arial"/>
          <w:color w:val="0070C0"/>
          <w:sz w:val="24"/>
          <w:szCs w:val="24"/>
        </w:rPr>
      </w:pPr>
    </w:p>
    <w:p w14:paraId="319EA50A" w14:textId="77777777" w:rsidR="00EE5EDA" w:rsidRPr="00D9559E" w:rsidRDefault="00EE5EDA" w:rsidP="00EE5EDA">
      <w:pPr>
        <w:rPr>
          <w:rFonts w:ascii="Arial" w:hAnsi="Arial" w:cs="Arial"/>
          <w:b/>
          <w:sz w:val="24"/>
          <w:szCs w:val="24"/>
        </w:rPr>
      </w:pPr>
      <w:r w:rsidRPr="0018196C">
        <w:rPr>
          <w:rFonts w:ascii="Arial" w:eastAsia="Calibri" w:hAnsi="Arial" w:cs="Arial"/>
          <w:sz w:val="24"/>
          <w:szCs w:val="24"/>
        </w:rPr>
        <w:t>Please take a few minutes to read the Firefighters’ Pension (England) Scheme Advisory Bo</w:t>
      </w:r>
      <w:r>
        <w:rPr>
          <w:rFonts w:ascii="Arial" w:eastAsia="Calibri" w:hAnsi="Arial" w:cs="Arial"/>
          <w:sz w:val="24"/>
          <w:szCs w:val="24"/>
        </w:rPr>
        <w:t>ard Bulletin (Link to Bulletin</w:t>
      </w:r>
      <w:r w:rsidRPr="0018196C">
        <w:rPr>
          <w:rFonts w:ascii="Arial" w:eastAsia="Calibri" w:hAnsi="Arial" w:cs="Arial"/>
          <w:sz w:val="24"/>
          <w:szCs w:val="24"/>
        </w:rPr>
        <w:t xml:space="preserve"> below) and take any action required.</w:t>
      </w:r>
      <w:r w:rsidRPr="00D9559E">
        <w:rPr>
          <w:rFonts w:ascii="Arial" w:hAnsi="Arial" w:cs="Arial"/>
          <w:b/>
          <w:sz w:val="24"/>
          <w:szCs w:val="24"/>
        </w:rPr>
        <w:t xml:space="preserve"> </w:t>
      </w:r>
    </w:p>
    <w:p w14:paraId="2E2E3E7C" w14:textId="77777777" w:rsidR="00EE5EDA" w:rsidRPr="00F15DB7" w:rsidRDefault="00B347D9" w:rsidP="00EE5EDA">
      <w:pPr>
        <w:spacing w:after="0"/>
        <w:rPr>
          <w:rFonts w:ascii="Arial" w:eastAsia="Calibri" w:hAnsi="Arial" w:cs="Arial"/>
          <w:color w:val="000000" w:themeColor="text1"/>
          <w:sz w:val="28"/>
          <w:szCs w:val="28"/>
        </w:rPr>
      </w:pPr>
      <w:hyperlink r:id="rId16" w:history="1">
        <w:r w:rsidR="00EE5EDA" w:rsidRPr="00F15DB7">
          <w:rPr>
            <w:rStyle w:val="Hyperlink"/>
            <w:rFonts w:ascii="Arial" w:eastAsia="Calibri" w:hAnsi="Arial" w:cs="Arial"/>
            <w:color w:val="000000" w:themeColor="text1"/>
            <w:sz w:val="28"/>
            <w:szCs w:val="28"/>
          </w:rPr>
          <w:t>Bulletin 48</w:t>
        </w:r>
      </w:hyperlink>
    </w:p>
    <w:p w14:paraId="3F1FEA52" w14:textId="77777777" w:rsidR="00EE5EDA" w:rsidRDefault="00EE5EDA" w:rsidP="00EE5EDA">
      <w:pPr>
        <w:rPr>
          <w:rFonts w:ascii="Arial" w:eastAsia="Calibri" w:hAnsi="Arial" w:cs="Arial"/>
          <w:sz w:val="28"/>
          <w:szCs w:val="28"/>
        </w:rPr>
      </w:pPr>
    </w:p>
    <w:p w14:paraId="466D2C5F" w14:textId="77777777" w:rsidR="00EE5EDA" w:rsidRDefault="00EE5EDA" w:rsidP="00EE5EDA">
      <w:pPr>
        <w:rPr>
          <w:rFonts w:ascii="Arial" w:eastAsia="Calibri" w:hAnsi="Arial" w:cs="Arial"/>
          <w:sz w:val="28"/>
          <w:szCs w:val="28"/>
          <w:u w:val="single"/>
        </w:rPr>
      </w:pPr>
      <w:r w:rsidRPr="0018196C">
        <w:rPr>
          <w:rFonts w:ascii="Arial" w:eastAsia="Calibri" w:hAnsi="Arial" w:cs="Arial"/>
          <w:sz w:val="28"/>
          <w:szCs w:val="28"/>
          <w:u w:val="single"/>
        </w:rPr>
        <w:t>Items to highlight:</w:t>
      </w:r>
    </w:p>
    <w:p w14:paraId="654C1785" w14:textId="77777777" w:rsidR="00EE5EDA" w:rsidRDefault="00EE5EDA" w:rsidP="00EE5EDA">
      <w:pPr>
        <w:spacing w:after="0"/>
        <w:rPr>
          <w:rFonts w:ascii="Arial" w:eastAsia="Calibri" w:hAnsi="Arial" w:cs="Arial"/>
          <w:sz w:val="28"/>
          <w:szCs w:val="28"/>
          <w:u w:val="single"/>
        </w:rPr>
      </w:pPr>
    </w:p>
    <w:p w14:paraId="332F2F72" w14:textId="77777777" w:rsidR="00EE5EDA" w:rsidRPr="00C34A66" w:rsidRDefault="00EE5EDA" w:rsidP="00EE5EDA">
      <w:pPr>
        <w:rPr>
          <w:rFonts w:ascii="Arial" w:eastAsia="Calibri" w:hAnsi="Arial" w:cs="Arial"/>
          <w:sz w:val="24"/>
          <w:szCs w:val="24"/>
        </w:rPr>
      </w:pPr>
      <w:r w:rsidRPr="00C34A66">
        <w:rPr>
          <w:rFonts w:ascii="Arial" w:eastAsia="Calibri" w:hAnsi="Arial" w:cs="Arial"/>
          <w:sz w:val="24"/>
          <w:szCs w:val="24"/>
        </w:rPr>
        <w:t xml:space="preserve">PSP&amp;JO Bill Home Office guidance </w:t>
      </w:r>
    </w:p>
    <w:p w14:paraId="343BF1FF" w14:textId="77777777" w:rsidR="00EE5EDA" w:rsidRPr="00C34A66" w:rsidRDefault="00EE5EDA" w:rsidP="00EE5EDA">
      <w:pPr>
        <w:rPr>
          <w:rFonts w:ascii="Arial" w:eastAsia="Calibri" w:hAnsi="Arial" w:cs="Arial"/>
          <w:sz w:val="24"/>
          <w:szCs w:val="24"/>
        </w:rPr>
      </w:pPr>
      <w:r w:rsidRPr="00C34A66">
        <w:rPr>
          <w:rFonts w:ascii="Arial" w:eastAsia="Calibri" w:hAnsi="Arial" w:cs="Arial"/>
          <w:sz w:val="24"/>
          <w:szCs w:val="24"/>
        </w:rPr>
        <w:t xml:space="preserve">Home Office guidance has now been published, following the announcement of the introduction of Public Service Pensions &amp; Judicial Offices (PSP&amp;JO) Bill and the accompanying centralised Q &amp; A document in FPS Bulletin 47 – July 2021. </w:t>
      </w:r>
    </w:p>
    <w:p w14:paraId="7ABF8558" w14:textId="77777777" w:rsidR="00EE5EDA" w:rsidRPr="00C34A66" w:rsidRDefault="00EE5EDA" w:rsidP="00EE5EDA">
      <w:pPr>
        <w:rPr>
          <w:rFonts w:ascii="Arial" w:eastAsia="Calibri" w:hAnsi="Arial" w:cs="Arial"/>
          <w:sz w:val="24"/>
          <w:szCs w:val="24"/>
        </w:rPr>
      </w:pPr>
      <w:r w:rsidRPr="00C34A66">
        <w:rPr>
          <w:rFonts w:ascii="Arial" w:eastAsia="Calibri" w:hAnsi="Arial" w:cs="Arial"/>
          <w:sz w:val="24"/>
          <w:szCs w:val="24"/>
        </w:rPr>
        <w:t xml:space="preserve">The PSP&amp;JO Bill Home Office guidance is a more tailored version of the central FAQs for the FPS. It provides a detailed summary of how the Bill legislates to remove the discrimination identified in the McCloud/Sargeant litigation and what it means for affected scheme members. </w:t>
      </w:r>
    </w:p>
    <w:p w14:paraId="206B8CA3" w14:textId="77777777" w:rsidR="00EE5EDA" w:rsidRPr="00C34A66" w:rsidRDefault="00EE5EDA" w:rsidP="00EE5EDA">
      <w:pPr>
        <w:rPr>
          <w:rFonts w:ascii="Arial" w:eastAsia="Calibri" w:hAnsi="Arial" w:cs="Arial"/>
          <w:sz w:val="24"/>
          <w:szCs w:val="24"/>
        </w:rPr>
      </w:pPr>
      <w:r w:rsidRPr="00C34A66">
        <w:rPr>
          <w:rFonts w:ascii="Arial" w:eastAsia="Calibri" w:hAnsi="Arial" w:cs="Arial"/>
          <w:sz w:val="24"/>
          <w:szCs w:val="24"/>
        </w:rPr>
        <w:t xml:space="preserve">For reference, it contains information on: </w:t>
      </w:r>
    </w:p>
    <w:p w14:paraId="58FF12DE" w14:textId="77777777" w:rsidR="00EE5EDA" w:rsidRPr="00C34A66" w:rsidRDefault="00EE5EDA" w:rsidP="00EE5EDA">
      <w:pPr>
        <w:ind w:left="851" w:hanging="284"/>
        <w:rPr>
          <w:rFonts w:ascii="Arial" w:eastAsia="Calibri" w:hAnsi="Arial" w:cs="Arial"/>
          <w:sz w:val="24"/>
          <w:szCs w:val="24"/>
        </w:rPr>
      </w:pPr>
      <w:r w:rsidRPr="00C34A66">
        <w:rPr>
          <w:rFonts w:ascii="Arial" w:eastAsia="Calibri" w:hAnsi="Arial" w:cs="Arial"/>
          <w:sz w:val="24"/>
          <w:szCs w:val="24"/>
        </w:rPr>
        <w:t xml:space="preserve">• </w:t>
      </w:r>
      <w:r>
        <w:rPr>
          <w:rFonts w:ascii="Arial" w:eastAsia="Calibri" w:hAnsi="Arial" w:cs="Arial"/>
          <w:sz w:val="24"/>
          <w:szCs w:val="24"/>
        </w:rPr>
        <w:t xml:space="preserve"> </w:t>
      </w:r>
      <w:r w:rsidRPr="00C34A66">
        <w:rPr>
          <w:rFonts w:ascii="Arial" w:eastAsia="Calibri" w:hAnsi="Arial" w:cs="Arial"/>
          <w:sz w:val="24"/>
          <w:szCs w:val="24"/>
        </w:rPr>
        <w:t xml:space="preserve">what the Government has </w:t>
      </w:r>
      <w:proofErr w:type="gramStart"/>
      <w:r w:rsidRPr="00C34A66">
        <w:rPr>
          <w:rFonts w:ascii="Arial" w:eastAsia="Calibri" w:hAnsi="Arial" w:cs="Arial"/>
          <w:sz w:val="24"/>
          <w:szCs w:val="24"/>
        </w:rPr>
        <w:t>published;</w:t>
      </w:r>
      <w:proofErr w:type="gramEnd"/>
      <w:r w:rsidRPr="00C34A66">
        <w:rPr>
          <w:rFonts w:ascii="Arial" w:eastAsia="Calibri" w:hAnsi="Arial" w:cs="Arial"/>
          <w:sz w:val="24"/>
          <w:szCs w:val="24"/>
        </w:rPr>
        <w:t xml:space="preserve"> </w:t>
      </w:r>
    </w:p>
    <w:p w14:paraId="4C83BDB1" w14:textId="77777777" w:rsidR="00EE5EDA" w:rsidRPr="00C34A66" w:rsidRDefault="00EE5EDA" w:rsidP="00EE5EDA">
      <w:pPr>
        <w:ind w:left="851" w:hanging="284"/>
        <w:rPr>
          <w:rFonts w:ascii="Arial" w:eastAsia="Calibri" w:hAnsi="Arial" w:cs="Arial"/>
          <w:sz w:val="24"/>
          <w:szCs w:val="24"/>
        </w:rPr>
      </w:pPr>
      <w:r w:rsidRPr="00C34A66">
        <w:rPr>
          <w:rFonts w:ascii="Arial" w:eastAsia="Calibri" w:hAnsi="Arial" w:cs="Arial"/>
          <w:sz w:val="24"/>
          <w:szCs w:val="24"/>
        </w:rPr>
        <w:t>•</w:t>
      </w:r>
      <w:r>
        <w:rPr>
          <w:rFonts w:ascii="Arial" w:eastAsia="Calibri" w:hAnsi="Arial" w:cs="Arial"/>
          <w:sz w:val="24"/>
          <w:szCs w:val="24"/>
        </w:rPr>
        <w:t xml:space="preserve">  </w:t>
      </w:r>
      <w:r w:rsidRPr="00C34A66">
        <w:rPr>
          <w:rFonts w:ascii="Arial" w:eastAsia="Calibri" w:hAnsi="Arial" w:cs="Arial"/>
          <w:sz w:val="24"/>
          <w:szCs w:val="24"/>
        </w:rPr>
        <w:t xml:space="preserve"> the background and detail of the Public Service Pensions and Judicial Offices </w:t>
      </w:r>
      <w:proofErr w:type="gramStart"/>
      <w:r w:rsidRPr="00C34A66">
        <w:rPr>
          <w:rFonts w:ascii="Arial" w:eastAsia="Calibri" w:hAnsi="Arial" w:cs="Arial"/>
          <w:sz w:val="24"/>
          <w:szCs w:val="24"/>
        </w:rPr>
        <w:t>Bill;</w:t>
      </w:r>
      <w:proofErr w:type="gramEnd"/>
      <w:r w:rsidRPr="00C34A66">
        <w:rPr>
          <w:rFonts w:ascii="Arial" w:eastAsia="Calibri" w:hAnsi="Arial" w:cs="Arial"/>
          <w:sz w:val="24"/>
          <w:szCs w:val="24"/>
        </w:rPr>
        <w:t xml:space="preserve"> </w:t>
      </w:r>
    </w:p>
    <w:p w14:paraId="7511107B" w14:textId="77777777" w:rsidR="00EE5EDA" w:rsidRPr="00C34A66" w:rsidRDefault="00EE5EDA" w:rsidP="00EE5EDA">
      <w:pPr>
        <w:ind w:left="851" w:hanging="284"/>
        <w:rPr>
          <w:rFonts w:ascii="Arial" w:eastAsia="Calibri" w:hAnsi="Arial" w:cs="Arial"/>
          <w:sz w:val="24"/>
          <w:szCs w:val="24"/>
        </w:rPr>
      </w:pPr>
      <w:r w:rsidRPr="00C34A66">
        <w:rPr>
          <w:rFonts w:ascii="Arial" w:eastAsia="Calibri" w:hAnsi="Arial" w:cs="Arial"/>
          <w:sz w:val="24"/>
          <w:szCs w:val="24"/>
        </w:rPr>
        <w:t xml:space="preserve">• </w:t>
      </w:r>
      <w:r>
        <w:rPr>
          <w:rFonts w:ascii="Arial" w:eastAsia="Calibri" w:hAnsi="Arial" w:cs="Arial"/>
          <w:sz w:val="24"/>
          <w:szCs w:val="24"/>
        </w:rPr>
        <w:t xml:space="preserve">  </w:t>
      </w:r>
      <w:r w:rsidRPr="00C34A66">
        <w:rPr>
          <w:rFonts w:ascii="Arial" w:eastAsia="Calibri" w:hAnsi="Arial" w:cs="Arial"/>
          <w:sz w:val="24"/>
          <w:szCs w:val="24"/>
        </w:rPr>
        <w:t xml:space="preserve">how the Bill will implement changes across all the main public service pension schemes in response to the Court of Appeal judgment in the McCloud and Sargeant </w:t>
      </w:r>
      <w:proofErr w:type="gramStart"/>
      <w:r w:rsidRPr="00C34A66">
        <w:rPr>
          <w:rFonts w:ascii="Arial" w:eastAsia="Calibri" w:hAnsi="Arial" w:cs="Arial"/>
          <w:sz w:val="24"/>
          <w:szCs w:val="24"/>
        </w:rPr>
        <w:t>cases;</w:t>
      </w:r>
      <w:proofErr w:type="gramEnd"/>
    </w:p>
    <w:p w14:paraId="2AB22F14" w14:textId="77777777" w:rsidR="00EE5EDA" w:rsidRDefault="00EE5EDA" w:rsidP="00EE5EDA">
      <w:pPr>
        <w:ind w:left="851" w:hanging="284"/>
        <w:rPr>
          <w:rFonts w:ascii="Arial" w:eastAsia="Calibri" w:hAnsi="Arial" w:cs="Arial"/>
          <w:sz w:val="24"/>
          <w:szCs w:val="24"/>
        </w:rPr>
      </w:pPr>
      <w:r w:rsidRPr="00C34A66">
        <w:rPr>
          <w:rFonts w:ascii="Arial" w:eastAsia="Calibri" w:hAnsi="Arial" w:cs="Arial"/>
          <w:sz w:val="24"/>
          <w:szCs w:val="24"/>
        </w:rPr>
        <w:t xml:space="preserve"> •</w:t>
      </w:r>
      <w:r>
        <w:rPr>
          <w:rFonts w:ascii="Arial" w:eastAsia="Calibri" w:hAnsi="Arial" w:cs="Arial"/>
          <w:sz w:val="24"/>
          <w:szCs w:val="24"/>
        </w:rPr>
        <w:t xml:space="preserve"> </w:t>
      </w:r>
      <w:r w:rsidRPr="00C34A66">
        <w:rPr>
          <w:rFonts w:ascii="Arial" w:eastAsia="Calibri" w:hAnsi="Arial" w:cs="Arial"/>
          <w:sz w:val="24"/>
          <w:szCs w:val="24"/>
        </w:rPr>
        <w:t xml:space="preserve"> the next steps following the Bill and any additional information which may be helpful to members. Please note that the guidance will be kept under review.</w:t>
      </w:r>
    </w:p>
    <w:p w14:paraId="10C4D76D" w14:textId="77777777" w:rsidR="00EE5EDA" w:rsidRPr="00C34A66" w:rsidRDefault="00EE5EDA" w:rsidP="00EE5EDA">
      <w:pPr>
        <w:spacing w:after="0"/>
        <w:ind w:left="851" w:hanging="284"/>
        <w:rPr>
          <w:rFonts w:ascii="Arial" w:eastAsia="Calibri" w:hAnsi="Arial" w:cs="Arial"/>
          <w:sz w:val="24"/>
          <w:szCs w:val="24"/>
        </w:rPr>
      </w:pPr>
    </w:p>
    <w:p w14:paraId="6A893D2C" w14:textId="77777777" w:rsidR="00EE5EDA" w:rsidRDefault="00EE5EDA" w:rsidP="00EE5EDA">
      <w:pPr>
        <w:pStyle w:val="NoSpacing"/>
        <w:rPr>
          <w:rFonts w:ascii="Arial" w:hAnsi="Arial" w:cs="Arial"/>
          <w:b/>
          <w:sz w:val="24"/>
          <w:szCs w:val="24"/>
        </w:rPr>
      </w:pPr>
    </w:p>
    <w:p w14:paraId="2DFCB340" w14:textId="77777777" w:rsidR="00EE5EDA" w:rsidRDefault="00EE5EDA" w:rsidP="00EE5EDA">
      <w:pPr>
        <w:pStyle w:val="NoSpacing"/>
        <w:rPr>
          <w:rFonts w:ascii="Arial" w:hAnsi="Arial" w:cs="Arial"/>
          <w:b/>
          <w:sz w:val="24"/>
          <w:szCs w:val="24"/>
        </w:rPr>
      </w:pPr>
      <w:r w:rsidRPr="00C34A66">
        <w:rPr>
          <w:rFonts w:ascii="Arial" w:hAnsi="Arial" w:cs="Arial"/>
          <w:b/>
          <w:sz w:val="24"/>
          <w:szCs w:val="24"/>
        </w:rPr>
        <w:t>LGA update on the PSP&amp;JO Bill</w:t>
      </w:r>
    </w:p>
    <w:p w14:paraId="5275782A" w14:textId="77777777" w:rsidR="00EE5EDA" w:rsidRPr="00C34A66" w:rsidRDefault="00EE5EDA" w:rsidP="00EE5EDA">
      <w:pPr>
        <w:pStyle w:val="NoSpacing"/>
        <w:rPr>
          <w:rFonts w:ascii="Arial" w:hAnsi="Arial" w:cs="Arial"/>
          <w:b/>
          <w:sz w:val="24"/>
          <w:szCs w:val="24"/>
        </w:rPr>
      </w:pPr>
    </w:p>
    <w:p w14:paraId="7F8FBBE5" w14:textId="77777777" w:rsidR="00EE5EDA" w:rsidRPr="00C34A66" w:rsidRDefault="00EE5EDA" w:rsidP="00EE5EDA">
      <w:pPr>
        <w:pStyle w:val="NoSpacing"/>
        <w:rPr>
          <w:rFonts w:ascii="Arial" w:hAnsi="Arial" w:cs="Arial"/>
          <w:sz w:val="24"/>
          <w:szCs w:val="24"/>
        </w:rPr>
      </w:pPr>
      <w:r w:rsidRPr="00C34A66">
        <w:rPr>
          <w:rFonts w:ascii="Arial" w:hAnsi="Arial" w:cs="Arial"/>
          <w:sz w:val="24"/>
          <w:szCs w:val="24"/>
        </w:rPr>
        <w:t>We are pleased to publish an LGA update on the PSP&amp;JO Bill and what it means for the FPS.</w:t>
      </w:r>
    </w:p>
    <w:p w14:paraId="48283BD3" w14:textId="77777777" w:rsidR="00EE5EDA" w:rsidRPr="00C34A66" w:rsidRDefault="00EE5EDA" w:rsidP="00EE5EDA">
      <w:pPr>
        <w:pStyle w:val="NoSpacing"/>
        <w:rPr>
          <w:rFonts w:ascii="Arial" w:hAnsi="Arial" w:cs="Arial"/>
          <w:sz w:val="24"/>
          <w:szCs w:val="24"/>
        </w:rPr>
      </w:pPr>
    </w:p>
    <w:p w14:paraId="4A8BDC67" w14:textId="77777777" w:rsidR="00EE5EDA" w:rsidRDefault="00EE5EDA" w:rsidP="00EE5EDA">
      <w:pPr>
        <w:pStyle w:val="NoSpacing"/>
        <w:rPr>
          <w:rFonts w:ascii="Arial" w:hAnsi="Arial" w:cs="Arial"/>
          <w:b/>
          <w:sz w:val="24"/>
          <w:szCs w:val="24"/>
        </w:rPr>
      </w:pPr>
      <w:r w:rsidRPr="00C34A66">
        <w:rPr>
          <w:rFonts w:ascii="Arial" w:hAnsi="Arial" w:cs="Arial"/>
          <w:sz w:val="24"/>
          <w:szCs w:val="24"/>
        </w:rPr>
        <w:t xml:space="preserve">The update comments on the main provisions of the Bill and looks </w:t>
      </w:r>
      <w:proofErr w:type="gramStart"/>
      <w:r w:rsidRPr="00C34A66">
        <w:rPr>
          <w:rFonts w:ascii="Arial" w:hAnsi="Arial" w:cs="Arial"/>
          <w:sz w:val="24"/>
          <w:szCs w:val="24"/>
        </w:rPr>
        <w:t>in particular at</w:t>
      </w:r>
      <w:proofErr w:type="gramEnd"/>
      <w:r w:rsidRPr="00C34A66">
        <w:rPr>
          <w:rFonts w:ascii="Arial" w:hAnsi="Arial" w:cs="Arial"/>
          <w:sz w:val="24"/>
          <w:szCs w:val="24"/>
        </w:rPr>
        <w:t xml:space="preserve"> the effect for transition members</w:t>
      </w:r>
      <w:r w:rsidRPr="00C34A66">
        <w:rPr>
          <w:rFonts w:ascii="Arial" w:hAnsi="Arial" w:cs="Arial"/>
          <w:b/>
          <w:sz w:val="24"/>
          <w:szCs w:val="24"/>
        </w:rPr>
        <w:t>.</w:t>
      </w:r>
    </w:p>
    <w:p w14:paraId="72933195" w14:textId="77777777" w:rsidR="00EE5EDA" w:rsidRDefault="00EE5EDA" w:rsidP="00EE5EDA">
      <w:pPr>
        <w:pStyle w:val="NoSpacing"/>
        <w:rPr>
          <w:rFonts w:ascii="Arial" w:hAnsi="Arial" w:cs="Arial"/>
          <w:b/>
          <w:sz w:val="24"/>
          <w:szCs w:val="24"/>
        </w:rPr>
      </w:pPr>
    </w:p>
    <w:p w14:paraId="13E21CFD" w14:textId="77777777" w:rsidR="00EE5EDA" w:rsidRDefault="00EE5EDA" w:rsidP="00EE5EDA">
      <w:pPr>
        <w:pStyle w:val="NoSpacing"/>
        <w:rPr>
          <w:rFonts w:ascii="Arial" w:hAnsi="Arial" w:cs="Arial"/>
          <w:b/>
          <w:sz w:val="24"/>
          <w:szCs w:val="24"/>
        </w:rPr>
      </w:pPr>
    </w:p>
    <w:p w14:paraId="647ED320" w14:textId="77777777" w:rsidR="00EE5EDA" w:rsidRDefault="00EE5EDA" w:rsidP="00EE5EDA">
      <w:pPr>
        <w:pStyle w:val="NoSpacing"/>
        <w:rPr>
          <w:rFonts w:ascii="Arial" w:hAnsi="Arial" w:cs="Arial"/>
          <w:b/>
          <w:sz w:val="24"/>
          <w:szCs w:val="24"/>
        </w:rPr>
      </w:pPr>
    </w:p>
    <w:p w14:paraId="70765BD2" w14:textId="77777777" w:rsidR="00EE5EDA" w:rsidRDefault="00EE5EDA" w:rsidP="00EE5EDA">
      <w:pPr>
        <w:pStyle w:val="NoSpacing"/>
        <w:rPr>
          <w:rFonts w:ascii="Arial" w:hAnsi="Arial" w:cs="Arial"/>
          <w:b/>
          <w:sz w:val="24"/>
          <w:szCs w:val="24"/>
        </w:rPr>
      </w:pPr>
      <w:r w:rsidRPr="00C34A66">
        <w:rPr>
          <w:rFonts w:ascii="Arial" w:hAnsi="Arial" w:cs="Arial"/>
          <w:b/>
          <w:sz w:val="24"/>
          <w:szCs w:val="24"/>
        </w:rPr>
        <w:lastRenderedPageBreak/>
        <w:t xml:space="preserve">SAB response to HMT consultations </w:t>
      </w:r>
    </w:p>
    <w:p w14:paraId="07AD8865" w14:textId="77777777" w:rsidR="00EE5EDA" w:rsidRDefault="00EE5EDA" w:rsidP="00EE5EDA">
      <w:pPr>
        <w:pStyle w:val="NoSpacing"/>
        <w:rPr>
          <w:rFonts w:ascii="Arial" w:hAnsi="Arial" w:cs="Arial"/>
          <w:sz w:val="24"/>
          <w:szCs w:val="24"/>
        </w:rPr>
      </w:pPr>
      <w:r w:rsidRPr="00C34A66">
        <w:rPr>
          <w:rFonts w:ascii="Arial" w:hAnsi="Arial" w:cs="Arial"/>
          <w:sz w:val="24"/>
          <w:szCs w:val="24"/>
        </w:rPr>
        <w:t xml:space="preserve">We told readers in FPS Bulletin 46 – June 2021 that HM Treasury (HMT) had published two public consultations seeking views on proposals to reform the cost control mechanism in public service pension schemes, and secondly on the appropriate methodology for setting the discount rate used in scheme valuations. </w:t>
      </w:r>
    </w:p>
    <w:p w14:paraId="27563CF8" w14:textId="77777777" w:rsidR="00EE5EDA" w:rsidRDefault="00EE5EDA" w:rsidP="00EE5EDA">
      <w:pPr>
        <w:pStyle w:val="NoSpacing"/>
        <w:rPr>
          <w:rFonts w:ascii="Arial" w:hAnsi="Arial" w:cs="Arial"/>
          <w:sz w:val="24"/>
          <w:szCs w:val="24"/>
        </w:rPr>
      </w:pPr>
      <w:r w:rsidRPr="00C34A66">
        <w:rPr>
          <w:rFonts w:ascii="Arial" w:hAnsi="Arial" w:cs="Arial"/>
          <w:sz w:val="24"/>
          <w:szCs w:val="24"/>
        </w:rPr>
        <w:t xml:space="preserve">The Scheme Advisory Board (SAB) submitted responses to both consultations on 19 August, working closely with the Cost-effectiveness committee and the actuarial advisers to the SAB, First Actuarial. </w:t>
      </w:r>
    </w:p>
    <w:p w14:paraId="326DCB5D" w14:textId="77777777" w:rsidR="00EE5EDA" w:rsidRDefault="00EE5EDA" w:rsidP="00EE5EDA">
      <w:pPr>
        <w:pStyle w:val="NoSpacing"/>
        <w:rPr>
          <w:rFonts w:ascii="Arial" w:hAnsi="Arial" w:cs="Arial"/>
          <w:sz w:val="24"/>
          <w:szCs w:val="24"/>
        </w:rPr>
      </w:pPr>
    </w:p>
    <w:p w14:paraId="391F7D63" w14:textId="77777777" w:rsidR="00EE5EDA" w:rsidRDefault="00EE5EDA" w:rsidP="00EE5EDA">
      <w:pPr>
        <w:pStyle w:val="NoSpacing"/>
        <w:rPr>
          <w:rFonts w:ascii="Arial" w:hAnsi="Arial" w:cs="Arial"/>
          <w:sz w:val="24"/>
          <w:szCs w:val="24"/>
        </w:rPr>
      </w:pPr>
      <w:r w:rsidRPr="00C34A66">
        <w:rPr>
          <w:rFonts w:ascii="Arial" w:hAnsi="Arial" w:cs="Arial"/>
          <w:sz w:val="24"/>
          <w:szCs w:val="24"/>
        </w:rPr>
        <w:t xml:space="preserve">The responses can be found on the consultations page of the SAB website. </w:t>
      </w:r>
    </w:p>
    <w:p w14:paraId="081A0733" w14:textId="77777777" w:rsidR="00EE5EDA" w:rsidRDefault="00EE5EDA" w:rsidP="00EE5EDA">
      <w:pPr>
        <w:pStyle w:val="NoSpacing"/>
        <w:rPr>
          <w:rFonts w:ascii="Arial" w:hAnsi="Arial" w:cs="Arial"/>
          <w:sz w:val="24"/>
          <w:szCs w:val="24"/>
        </w:rPr>
      </w:pPr>
    </w:p>
    <w:p w14:paraId="6992E6E6" w14:textId="77777777" w:rsidR="00EE5EDA" w:rsidRDefault="00EE5EDA" w:rsidP="00EE5EDA">
      <w:pPr>
        <w:pStyle w:val="NoSpacing"/>
        <w:rPr>
          <w:rFonts w:ascii="Arial" w:hAnsi="Arial" w:cs="Arial"/>
          <w:sz w:val="24"/>
          <w:szCs w:val="24"/>
        </w:rPr>
      </w:pPr>
    </w:p>
    <w:p w14:paraId="43B0E84F" w14:textId="77777777" w:rsidR="00EE5EDA" w:rsidRDefault="00EE5EDA" w:rsidP="00EE5EDA">
      <w:pPr>
        <w:pStyle w:val="NoSpacing"/>
        <w:rPr>
          <w:rFonts w:ascii="Arial" w:hAnsi="Arial" w:cs="Arial"/>
          <w:b/>
          <w:sz w:val="24"/>
          <w:szCs w:val="24"/>
        </w:rPr>
      </w:pPr>
      <w:r w:rsidRPr="00C34A66">
        <w:rPr>
          <w:rFonts w:ascii="Arial" w:hAnsi="Arial" w:cs="Arial"/>
          <w:b/>
          <w:sz w:val="24"/>
          <w:szCs w:val="24"/>
        </w:rPr>
        <w:t xml:space="preserve">TPR publishes interim response to code of practice consultation </w:t>
      </w:r>
    </w:p>
    <w:p w14:paraId="74CD07F8" w14:textId="77777777" w:rsidR="00EE5EDA" w:rsidRPr="00C34A66" w:rsidRDefault="00EE5EDA" w:rsidP="00EE5EDA">
      <w:pPr>
        <w:pStyle w:val="NoSpacing"/>
        <w:rPr>
          <w:rFonts w:ascii="Arial" w:hAnsi="Arial" w:cs="Arial"/>
          <w:b/>
          <w:sz w:val="24"/>
          <w:szCs w:val="24"/>
        </w:rPr>
      </w:pPr>
    </w:p>
    <w:p w14:paraId="78B7BD29" w14:textId="77777777" w:rsidR="00EE5EDA" w:rsidRDefault="00EE5EDA" w:rsidP="00EE5EDA">
      <w:pPr>
        <w:pStyle w:val="NoSpacing"/>
        <w:rPr>
          <w:rFonts w:ascii="Arial" w:hAnsi="Arial" w:cs="Arial"/>
          <w:sz w:val="24"/>
          <w:szCs w:val="24"/>
        </w:rPr>
      </w:pPr>
      <w:r w:rsidRPr="00C34A66">
        <w:rPr>
          <w:rFonts w:ascii="Arial" w:hAnsi="Arial" w:cs="Arial"/>
          <w:sz w:val="24"/>
          <w:szCs w:val="24"/>
        </w:rPr>
        <w:t xml:space="preserve">Between 17 March and 26 May 2021, the Pensions Regulator (TPR) consulted on a proposed new code of practice. The first phase of the new modular code contains 51 topic-based units and replaces 10 of the longer existing codes of practice. </w:t>
      </w:r>
    </w:p>
    <w:p w14:paraId="3BE0C8B4" w14:textId="77777777" w:rsidR="00EE5EDA" w:rsidRDefault="00EE5EDA" w:rsidP="00EE5EDA">
      <w:pPr>
        <w:pStyle w:val="NoSpacing"/>
        <w:rPr>
          <w:rFonts w:ascii="Arial" w:hAnsi="Arial" w:cs="Arial"/>
          <w:sz w:val="24"/>
          <w:szCs w:val="24"/>
        </w:rPr>
      </w:pPr>
    </w:p>
    <w:p w14:paraId="39807024" w14:textId="77777777" w:rsidR="00EE5EDA" w:rsidRDefault="00EE5EDA" w:rsidP="00EE5EDA">
      <w:pPr>
        <w:pStyle w:val="NoSpacing"/>
        <w:rPr>
          <w:rFonts w:ascii="Arial" w:hAnsi="Arial" w:cs="Arial"/>
          <w:sz w:val="24"/>
          <w:szCs w:val="24"/>
        </w:rPr>
      </w:pPr>
      <w:r w:rsidRPr="00C34A66">
        <w:rPr>
          <w:rFonts w:ascii="Arial" w:hAnsi="Arial" w:cs="Arial"/>
          <w:sz w:val="24"/>
          <w:szCs w:val="24"/>
        </w:rPr>
        <w:t xml:space="preserve">TPR published its interim response to the code of practice consultation on 24 August 2021. Key points or issues raised were support for setting common expectations of all schemes, the intended audience for modules, use of the new term ‘governing body’, and the requirement for schemes to undertake an own risk assessment. </w:t>
      </w:r>
    </w:p>
    <w:p w14:paraId="0F5AEB40" w14:textId="77777777" w:rsidR="00EE5EDA" w:rsidRDefault="00EE5EDA" w:rsidP="00EE5EDA">
      <w:pPr>
        <w:pStyle w:val="NoSpacing"/>
        <w:rPr>
          <w:rFonts w:ascii="Arial" w:hAnsi="Arial" w:cs="Arial"/>
          <w:sz w:val="24"/>
          <w:szCs w:val="24"/>
        </w:rPr>
      </w:pPr>
    </w:p>
    <w:p w14:paraId="2DFFA562" w14:textId="77777777" w:rsidR="00EE5EDA" w:rsidRDefault="00EE5EDA" w:rsidP="00EE5EDA">
      <w:pPr>
        <w:pStyle w:val="NoSpacing"/>
        <w:rPr>
          <w:rFonts w:ascii="Arial" w:hAnsi="Arial" w:cs="Arial"/>
          <w:sz w:val="24"/>
          <w:szCs w:val="24"/>
        </w:rPr>
      </w:pPr>
      <w:r w:rsidRPr="00C34A66">
        <w:rPr>
          <w:rFonts w:ascii="Arial" w:hAnsi="Arial" w:cs="Arial"/>
          <w:sz w:val="24"/>
          <w:szCs w:val="24"/>
        </w:rPr>
        <w:t>TPR is currently reviewing the detailed feedback received and the earliest time that the new code might become effective is summer 2022.</w:t>
      </w:r>
    </w:p>
    <w:p w14:paraId="43785DBE" w14:textId="77777777" w:rsidR="00EE5EDA" w:rsidRPr="00C34A66" w:rsidRDefault="00EE5EDA" w:rsidP="00EE5EDA">
      <w:pPr>
        <w:pStyle w:val="NoSpacing"/>
        <w:rPr>
          <w:rFonts w:ascii="Arial" w:hAnsi="Arial" w:cs="Arial"/>
          <w:sz w:val="24"/>
          <w:szCs w:val="24"/>
        </w:rPr>
      </w:pPr>
    </w:p>
    <w:p w14:paraId="7BB12440" w14:textId="77777777" w:rsidR="00EE5EDA" w:rsidRPr="00C34A66" w:rsidRDefault="00EE5EDA" w:rsidP="00EE5EDA">
      <w:pPr>
        <w:pStyle w:val="NoSpacing"/>
        <w:rPr>
          <w:rFonts w:ascii="Arial" w:hAnsi="Arial" w:cs="Arial"/>
          <w:sz w:val="24"/>
          <w:szCs w:val="24"/>
        </w:rPr>
      </w:pPr>
    </w:p>
    <w:p w14:paraId="55C8B079" w14:textId="77777777" w:rsidR="00EE5EDA" w:rsidRDefault="00EE5EDA" w:rsidP="00EE5EDA">
      <w:pPr>
        <w:pStyle w:val="NoSpacing"/>
        <w:rPr>
          <w:rFonts w:ascii="Arial" w:hAnsi="Arial" w:cs="Arial"/>
          <w:b/>
          <w:sz w:val="24"/>
          <w:szCs w:val="24"/>
        </w:rPr>
      </w:pPr>
      <w:r w:rsidRPr="00C34A66">
        <w:rPr>
          <w:rFonts w:ascii="Arial" w:hAnsi="Arial" w:cs="Arial"/>
          <w:b/>
          <w:sz w:val="24"/>
          <w:szCs w:val="24"/>
        </w:rPr>
        <w:t xml:space="preserve">Information about completing and submitting a public service scheme return </w:t>
      </w:r>
    </w:p>
    <w:p w14:paraId="0F26EA4D" w14:textId="77777777" w:rsidR="00EE5EDA" w:rsidRDefault="00EE5EDA" w:rsidP="00EE5EDA">
      <w:pPr>
        <w:pStyle w:val="NoSpacing"/>
        <w:rPr>
          <w:rFonts w:ascii="Arial" w:hAnsi="Arial" w:cs="Arial"/>
          <w:b/>
          <w:sz w:val="24"/>
          <w:szCs w:val="24"/>
        </w:rPr>
      </w:pPr>
    </w:p>
    <w:p w14:paraId="62F7455E" w14:textId="77777777" w:rsidR="00EE5EDA" w:rsidRPr="00C34A66" w:rsidRDefault="00EE5EDA" w:rsidP="00EE5EDA">
      <w:pPr>
        <w:pStyle w:val="NoSpacing"/>
        <w:rPr>
          <w:rFonts w:ascii="Arial" w:hAnsi="Arial" w:cs="Arial"/>
          <w:sz w:val="24"/>
          <w:szCs w:val="24"/>
        </w:rPr>
      </w:pPr>
      <w:r w:rsidRPr="00C34A66">
        <w:rPr>
          <w:rFonts w:ascii="Arial" w:hAnsi="Arial" w:cs="Arial"/>
          <w:sz w:val="24"/>
          <w:szCs w:val="24"/>
        </w:rPr>
        <w:t xml:space="preserve">can be found on the TPR website. Schemes are advised to make sure that their contact details are up to date on the Exchange system. </w:t>
      </w:r>
    </w:p>
    <w:p w14:paraId="432D063C" w14:textId="77777777" w:rsidR="00EE5EDA" w:rsidRPr="00C34A66" w:rsidRDefault="00EE5EDA" w:rsidP="00EE5EDA">
      <w:pPr>
        <w:pStyle w:val="NoSpacing"/>
        <w:rPr>
          <w:rFonts w:ascii="Arial" w:hAnsi="Arial" w:cs="Arial"/>
          <w:sz w:val="24"/>
          <w:szCs w:val="24"/>
        </w:rPr>
      </w:pPr>
    </w:p>
    <w:p w14:paraId="3154F288" w14:textId="77777777" w:rsidR="00EE5EDA" w:rsidRDefault="00EE5EDA" w:rsidP="00EE5EDA">
      <w:pPr>
        <w:pStyle w:val="NoSpacing"/>
        <w:rPr>
          <w:rFonts w:ascii="Arial" w:hAnsi="Arial" w:cs="Arial"/>
          <w:sz w:val="24"/>
          <w:szCs w:val="24"/>
        </w:rPr>
      </w:pPr>
      <w:r w:rsidRPr="00C34A66">
        <w:rPr>
          <w:rFonts w:ascii="Arial" w:hAnsi="Arial" w:cs="Arial"/>
          <w:sz w:val="24"/>
          <w:szCs w:val="24"/>
        </w:rPr>
        <w:t>Completing the scheme return is a legal requirement and scheme managers could be fined for failing to submit a completed return by the deadline</w:t>
      </w:r>
    </w:p>
    <w:p w14:paraId="22E910DE" w14:textId="77777777" w:rsidR="00EE5EDA" w:rsidRPr="00C34A66" w:rsidRDefault="00EE5EDA" w:rsidP="00EE5EDA">
      <w:pPr>
        <w:pStyle w:val="NoSpacing"/>
        <w:rPr>
          <w:rFonts w:ascii="Arial" w:hAnsi="Arial" w:cs="Arial"/>
          <w:sz w:val="24"/>
          <w:szCs w:val="24"/>
        </w:rPr>
      </w:pPr>
    </w:p>
    <w:p w14:paraId="6238D6BC" w14:textId="77777777" w:rsidR="00EE5EDA" w:rsidRDefault="00EE5EDA" w:rsidP="00EE5EDA">
      <w:pPr>
        <w:pStyle w:val="NoSpacing"/>
        <w:rPr>
          <w:rFonts w:ascii="Arial" w:hAnsi="Arial" w:cs="Arial"/>
          <w:b/>
          <w:sz w:val="24"/>
          <w:szCs w:val="24"/>
        </w:rPr>
      </w:pPr>
    </w:p>
    <w:p w14:paraId="3992CC14" w14:textId="77777777" w:rsidR="00EE5EDA" w:rsidRDefault="00EE5EDA" w:rsidP="00EE5EDA">
      <w:pPr>
        <w:pStyle w:val="NoSpacing"/>
        <w:rPr>
          <w:rFonts w:ascii="Arial" w:hAnsi="Arial" w:cs="Arial"/>
          <w:b/>
          <w:sz w:val="24"/>
          <w:szCs w:val="24"/>
        </w:rPr>
      </w:pPr>
      <w:r w:rsidRPr="00C34A66">
        <w:rPr>
          <w:rFonts w:ascii="Arial" w:hAnsi="Arial" w:cs="Arial"/>
          <w:b/>
          <w:sz w:val="24"/>
          <w:szCs w:val="24"/>
        </w:rPr>
        <w:t xml:space="preserve">Managing Pension Schemes (MPS) service </w:t>
      </w:r>
    </w:p>
    <w:p w14:paraId="4FABF6AD" w14:textId="77777777" w:rsidR="00EE5EDA" w:rsidRDefault="00EE5EDA" w:rsidP="00EE5EDA">
      <w:pPr>
        <w:pStyle w:val="NoSpacing"/>
        <w:rPr>
          <w:rFonts w:ascii="Arial" w:hAnsi="Arial" w:cs="Arial"/>
          <w:b/>
          <w:sz w:val="24"/>
          <w:szCs w:val="24"/>
        </w:rPr>
      </w:pPr>
    </w:p>
    <w:p w14:paraId="13233BC5" w14:textId="77777777" w:rsidR="00EE5EDA" w:rsidRDefault="00EE5EDA" w:rsidP="00EE5EDA">
      <w:pPr>
        <w:pStyle w:val="NoSpacing"/>
        <w:rPr>
          <w:rFonts w:ascii="Arial" w:hAnsi="Arial" w:cs="Arial"/>
          <w:sz w:val="24"/>
          <w:szCs w:val="24"/>
        </w:rPr>
      </w:pPr>
      <w:r w:rsidRPr="00C34A66">
        <w:rPr>
          <w:rFonts w:ascii="Arial" w:hAnsi="Arial" w:cs="Arial"/>
          <w:sz w:val="24"/>
          <w:szCs w:val="24"/>
        </w:rPr>
        <w:t xml:space="preserve">On 16 August 2021, HMRC published Managing Pension Schemes service newsletter – August 2021. The latest newsletter has articles on: </w:t>
      </w:r>
    </w:p>
    <w:p w14:paraId="49B89DC7" w14:textId="77777777" w:rsidR="00EE5EDA" w:rsidRPr="00C34A66" w:rsidRDefault="00EE5EDA" w:rsidP="00EE5EDA">
      <w:pPr>
        <w:pStyle w:val="NoSpacing"/>
        <w:rPr>
          <w:rFonts w:ascii="Arial" w:hAnsi="Arial" w:cs="Arial"/>
          <w:sz w:val="24"/>
          <w:szCs w:val="24"/>
        </w:rPr>
      </w:pPr>
    </w:p>
    <w:p w14:paraId="4A89B163" w14:textId="77777777" w:rsidR="00EE5EDA" w:rsidRPr="00C34A66" w:rsidRDefault="00EE5EDA" w:rsidP="00EE5EDA">
      <w:pPr>
        <w:pStyle w:val="NoSpacing"/>
        <w:ind w:left="851" w:hanging="284"/>
        <w:rPr>
          <w:rFonts w:ascii="Arial" w:hAnsi="Arial" w:cs="Arial"/>
          <w:sz w:val="24"/>
          <w:szCs w:val="24"/>
        </w:rPr>
      </w:pPr>
      <w:r w:rsidRPr="00C34A66">
        <w:rPr>
          <w:rFonts w:ascii="Arial" w:hAnsi="Arial" w:cs="Arial"/>
          <w:sz w:val="24"/>
          <w:szCs w:val="24"/>
        </w:rPr>
        <w:t xml:space="preserve">• </w:t>
      </w:r>
      <w:r>
        <w:rPr>
          <w:rFonts w:ascii="Arial" w:hAnsi="Arial" w:cs="Arial"/>
          <w:sz w:val="24"/>
          <w:szCs w:val="24"/>
        </w:rPr>
        <w:t xml:space="preserve">  </w:t>
      </w:r>
      <w:r w:rsidRPr="00C34A66">
        <w:rPr>
          <w:rFonts w:ascii="Arial" w:hAnsi="Arial" w:cs="Arial"/>
          <w:sz w:val="24"/>
          <w:szCs w:val="24"/>
        </w:rPr>
        <w:t xml:space="preserve">declaring as pension scheme administrator for a retirement annuity contract and deferred annuity contract </w:t>
      </w:r>
    </w:p>
    <w:p w14:paraId="1F66F17E" w14:textId="77777777" w:rsidR="00EE5EDA" w:rsidRPr="00C34A66" w:rsidRDefault="00EE5EDA" w:rsidP="00EE5EDA">
      <w:pPr>
        <w:pStyle w:val="NoSpacing"/>
        <w:ind w:left="851" w:hanging="284"/>
        <w:rPr>
          <w:rFonts w:ascii="Arial" w:hAnsi="Arial" w:cs="Arial"/>
          <w:sz w:val="24"/>
          <w:szCs w:val="24"/>
        </w:rPr>
      </w:pPr>
      <w:r w:rsidRPr="00C34A66">
        <w:rPr>
          <w:rFonts w:ascii="Arial" w:hAnsi="Arial" w:cs="Arial"/>
          <w:sz w:val="24"/>
          <w:szCs w:val="24"/>
        </w:rPr>
        <w:t xml:space="preserve">• </w:t>
      </w:r>
      <w:r>
        <w:rPr>
          <w:rFonts w:ascii="Arial" w:hAnsi="Arial" w:cs="Arial"/>
          <w:sz w:val="24"/>
          <w:szCs w:val="24"/>
        </w:rPr>
        <w:t xml:space="preserve">  </w:t>
      </w:r>
      <w:r w:rsidRPr="00C34A66">
        <w:rPr>
          <w:rFonts w:ascii="Arial" w:hAnsi="Arial" w:cs="Arial"/>
          <w:sz w:val="24"/>
          <w:szCs w:val="24"/>
        </w:rPr>
        <w:t xml:space="preserve">submitting an Event Report </w:t>
      </w:r>
    </w:p>
    <w:p w14:paraId="4B4B3009" w14:textId="77777777" w:rsidR="00EE5EDA" w:rsidRPr="00C34A66" w:rsidRDefault="00EE5EDA" w:rsidP="00EE5EDA">
      <w:pPr>
        <w:pStyle w:val="NoSpacing"/>
        <w:ind w:left="851" w:hanging="284"/>
        <w:rPr>
          <w:rFonts w:ascii="Arial" w:hAnsi="Arial" w:cs="Arial"/>
          <w:sz w:val="24"/>
          <w:szCs w:val="24"/>
        </w:rPr>
      </w:pPr>
      <w:r w:rsidRPr="00C34A66">
        <w:rPr>
          <w:rFonts w:ascii="Arial" w:hAnsi="Arial" w:cs="Arial"/>
          <w:sz w:val="24"/>
          <w:szCs w:val="24"/>
        </w:rPr>
        <w:t xml:space="preserve">• </w:t>
      </w:r>
      <w:r>
        <w:rPr>
          <w:rFonts w:ascii="Arial" w:hAnsi="Arial" w:cs="Arial"/>
          <w:sz w:val="24"/>
          <w:szCs w:val="24"/>
        </w:rPr>
        <w:t xml:space="preserve">  </w:t>
      </w:r>
      <w:r w:rsidRPr="00C34A66">
        <w:rPr>
          <w:rFonts w:ascii="Arial" w:hAnsi="Arial" w:cs="Arial"/>
          <w:sz w:val="24"/>
          <w:szCs w:val="24"/>
        </w:rPr>
        <w:t xml:space="preserve">migration </w:t>
      </w:r>
    </w:p>
    <w:p w14:paraId="1E7EAB21" w14:textId="77777777" w:rsidR="00EE5EDA" w:rsidRPr="00C34A66" w:rsidRDefault="00EE5EDA" w:rsidP="00EE5EDA">
      <w:pPr>
        <w:pStyle w:val="NoSpacing"/>
        <w:ind w:left="851" w:hanging="284"/>
        <w:rPr>
          <w:rFonts w:ascii="Arial" w:hAnsi="Arial" w:cs="Arial"/>
          <w:sz w:val="24"/>
          <w:szCs w:val="24"/>
        </w:rPr>
      </w:pPr>
      <w:r w:rsidRPr="00C34A66">
        <w:rPr>
          <w:rFonts w:ascii="Arial" w:hAnsi="Arial" w:cs="Arial"/>
          <w:sz w:val="24"/>
          <w:szCs w:val="24"/>
        </w:rPr>
        <w:t xml:space="preserve">• </w:t>
      </w:r>
      <w:r>
        <w:rPr>
          <w:rFonts w:ascii="Arial" w:hAnsi="Arial" w:cs="Arial"/>
          <w:sz w:val="24"/>
          <w:szCs w:val="24"/>
        </w:rPr>
        <w:t xml:space="preserve">  </w:t>
      </w:r>
      <w:r w:rsidRPr="00C34A66">
        <w:rPr>
          <w:rFonts w:ascii="Arial" w:hAnsi="Arial" w:cs="Arial"/>
          <w:sz w:val="24"/>
          <w:szCs w:val="24"/>
        </w:rPr>
        <w:t xml:space="preserve">Accounting for Tax (AFT) return </w:t>
      </w:r>
    </w:p>
    <w:p w14:paraId="7C77CD01" w14:textId="77777777" w:rsidR="00EE5EDA" w:rsidRPr="00C34A66" w:rsidRDefault="00EE5EDA" w:rsidP="00EE5EDA">
      <w:pPr>
        <w:pStyle w:val="NoSpacing"/>
        <w:ind w:left="851" w:hanging="284"/>
        <w:rPr>
          <w:rFonts w:ascii="Arial" w:hAnsi="Arial" w:cs="Arial"/>
          <w:sz w:val="24"/>
          <w:szCs w:val="24"/>
        </w:rPr>
      </w:pPr>
      <w:r w:rsidRPr="00C34A66">
        <w:rPr>
          <w:rFonts w:ascii="Arial" w:hAnsi="Arial" w:cs="Arial"/>
          <w:sz w:val="24"/>
          <w:szCs w:val="24"/>
        </w:rPr>
        <w:t xml:space="preserve">• </w:t>
      </w:r>
      <w:r>
        <w:rPr>
          <w:rFonts w:ascii="Arial" w:hAnsi="Arial" w:cs="Arial"/>
          <w:sz w:val="24"/>
          <w:szCs w:val="24"/>
        </w:rPr>
        <w:t xml:space="preserve">  </w:t>
      </w:r>
      <w:r w:rsidRPr="00C34A66">
        <w:rPr>
          <w:rFonts w:ascii="Arial" w:hAnsi="Arial" w:cs="Arial"/>
          <w:sz w:val="24"/>
          <w:szCs w:val="24"/>
        </w:rPr>
        <w:t>how you can help us • signing into online services</w:t>
      </w:r>
    </w:p>
    <w:p w14:paraId="1B008C29" w14:textId="77777777" w:rsidR="00EE5EDA" w:rsidRPr="00C34A66" w:rsidRDefault="00EE5EDA" w:rsidP="00EE5EDA">
      <w:pPr>
        <w:pStyle w:val="NoSpacing"/>
        <w:ind w:left="851" w:hanging="284"/>
        <w:rPr>
          <w:rFonts w:ascii="Arial" w:hAnsi="Arial" w:cs="Arial"/>
          <w:sz w:val="24"/>
          <w:szCs w:val="24"/>
        </w:rPr>
      </w:pPr>
      <w:r w:rsidRPr="00C34A66">
        <w:rPr>
          <w:rFonts w:ascii="Arial" w:hAnsi="Arial" w:cs="Arial"/>
          <w:sz w:val="24"/>
          <w:szCs w:val="24"/>
        </w:rPr>
        <w:t xml:space="preserve"> • </w:t>
      </w:r>
      <w:r>
        <w:rPr>
          <w:rFonts w:ascii="Arial" w:hAnsi="Arial" w:cs="Arial"/>
          <w:sz w:val="24"/>
          <w:szCs w:val="24"/>
        </w:rPr>
        <w:t xml:space="preserve"> </w:t>
      </w:r>
      <w:r w:rsidRPr="00C34A66">
        <w:rPr>
          <w:rFonts w:ascii="Arial" w:hAnsi="Arial" w:cs="Arial"/>
          <w:sz w:val="24"/>
          <w:szCs w:val="24"/>
        </w:rPr>
        <w:t xml:space="preserve">updating your details </w:t>
      </w:r>
    </w:p>
    <w:p w14:paraId="7F0DD0D7" w14:textId="77777777" w:rsidR="00EE5EDA" w:rsidRPr="00C34A66" w:rsidRDefault="00EE5EDA" w:rsidP="00EE5EDA">
      <w:pPr>
        <w:pStyle w:val="NoSpacing"/>
        <w:rPr>
          <w:rFonts w:ascii="Arial" w:hAnsi="Arial" w:cs="Arial"/>
          <w:sz w:val="24"/>
          <w:szCs w:val="24"/>
        </w:rPr>
      </w:pPr>
    </w:p>
    <w:p w14:paraId="5011C10A" w14:textId="77777777" w:rsidR="00EE5EDA" w:rsidRDefault="00EE5EDA" w:rsidP="00EE5EDA">
      <w:pPr>
        <w:pStyle w:val="NoSpacing"/>
        <w:rPr>
          <w:rFonts w:ascii="Arial" w:hAnsi="Arial" w:cs="Arial"/>
          <w:sz w:val="24"/>
          <w:szCs w:val="24"/>
        </w:rPr>
      </w:pPr>
      <w:r>
        <w:rPr>
          <w:rFonts w:ascii="Arial" w:hAnsi="Arial" w:cs="Arial"/>
          <w:sz w:val="24"/>
          <w:szCs w:val="24"/>
        </w:rPr>
        <w:t xml:space="preserve"> </w:t>
      </w:r>
    </w:p>
    <w:p w14:paraId="54277D11" w14:textId="77777777" w:rsidR="00EE5EDA" w:rsidRPr="00762297" w:rsidRDefault="00EE5EDA" w:rsidP="00EE5EDA">
      <w:pPr>
        <w:ind w:left="567" w:hanging="1134"/>
        <w:rPr>
          <w:rFonts w:ascii="Arial" w:eastAsia="Calibri" w:hAnsi="Arial" w:cs="Arial"/>
          <w:color w:val="0070C0"/>
          <w:sz w:val="32"/>
          <w:szCs w:val="32"/>
        </w:rPr>
      </w:pPr>
      <w:r>
        <w:rPr>
          <w:rFonts w:ascii="Arial" w:eastAsia="Calibri" w:hAnsi="Arial" w:cs="Arial"/>
          <w:color w:val="0070C0"/>
          <w:sz w:val="32"/>
          <w:szCs w:val="32"/>
        </w:rPr>
        <w:lastRenderedPageBreak/>
        <w:t>1.2 Pensions Ombudsman update</w:t>
      </w:r>
    </w:p>
    <w:p w14:paraId="09F5C640" w14:textId="77777777" w:rsidR="00EE5EDA" w:rsidRDefault="00EE5EDA" w:rsidP="00EE5EDA">
      <w:pPr>
        <w:pStyle w:val="NoSpacing"/>
        <w:rPr>
          <w:rFonts w:ascii="Arial" w:hAnsi="Arial" w:cs="Arial"/>
          <w:sz w:val="24"/>
          <w:szCs w:val="24"/>
        </w:rPr>
      </w:pPr>
    </w:p>
    <w:p w14:paraId="34C34D42" w14:textId="77777777" w:rsidR="00EE5EDA" w:rsidRDefault="00EE5EDA" w:rsidP="00EE5EDA">
      <w:pPr>
        <w:spacing w:after="0" w:line="240" w:lineRule="auto"/>
        <w:rPr>
          <w:rFonts w:ascii="Arial" w:hAnsi="Arial" w:cs="Arial"/>
          <w:b/>
          <w:bCs/>
          <w:color w:val="001F5F"/>
          <w:sz w:val="24"/>
          <w:szCs w:val="24"/>
        </w:rPr>
      </w:pPr>
      <w:r w:rsidRPr="00C37496">
        <w:rPr>
          <w:rFonts w:ascii="Arial" w:hAnsi="Arial" w:cs="Arial"/>
          <w:b/>
          <w:bCs/>
          <w:color w:val="001F5F"/>
          <w:sz w:val="24"/>
          <w:szCs w:val="24"/>
        </w:rPr>
        <w:t xml:space="preserve">Overpayment cases in the public sector </w:t>
      </w:r>
    </w:p>
    <w:p w14:paraId="4377A5CF" w14:textId="77777777" w:rsidR="00EE5EDA" w:rsidRDefault="00EE5EDA" w:rsidP="00EE5EDA">
      <w:pPr>
        <w:spacing w:after="0" w:line="240" w:lineRule="auto"/>
        <w:rPr>
          <w:rFonts w:ascii="Arial" w:hAnsi="Arial" w:cs="Arial"/>
          <w:b/>
          <w:bCs/>
          <w:color w:val="001F5F"/>
          <w:sz w:val="24"/>
          <w:szCs w:val="24"/>
        </w:rPr>
      </w:pPr>
    </w:p>
    <w:p w14:paraId="6020BEF4" w14:textId="77777777" w:rsidR="00EE5EDA" w:rsidRPr="00C37496" w:rsidRDefault="00EE5EDA" w:rsidP="00EE5EDA">
      <w:pPr>
        <w:autoSpaceDE w:val="0"/>
        <w:autoSpaceDN w:val="0"/>
        <w:adjustRightInd w:val="0"/>
        <w:spacing w:after="0" w:line="240" w:lineRule="auto"/>
        <w:rPr>
          <w:rFonts w:ascii="Arial" w:hAnsi="Arial" w:cs="Arial"/>
          <w:color w:val="0D0D0D"/>
          <w:sz w:val="24"/>
          <w:szCs w:val="24"/>
        </w:rPr>
      </w:pPr>
    </w:p>
    <w:p w14:paraId="634A7ECA" w14:textId="77777777" w:rsidR="00EE5EDA" w:rsidRPr="00C37496" w:rsidRDefault="00EE5EDA" w:rsidP="00EE5EDA">
      <w:pPr>
        <w:autoSpaceDE w:val="0"/>
        <w:autoSpaceDN w:val="0"/>
        <w:adjustRightInd w:val="0"/>
        <w:spacing w:after="0" w:line="240" w:lineRule="auto"/>
        <w:rPr>
          <w:rFonts w:ascii="Arial" w:hAnsi="Arial" w:cs="Arial"/>
          <w:color w:val="0D0D0D"/>
          <w:sz w:val="24"/>
          <w:szCs w:val="24"/>
        </w:rPr>
      </w:pPr>
      <w:r w:rsidRPr="00C37496">
        <w:rPr>
          <w:rFonts w:ascii="Arial" w:hAnsi="Arial" w:cs="Arial"/>
          <w:color w:val="0D0D0D"/>
          <w:sz w:val="24"/>
          <w:szCs w:val="24"/>
        </w:rPr>
        <w:t xml:space="preserve">The Pensions Ombudsman (TPO) has recently made determinations on three complaints concerning overpayments made by public service pension schemes:   </w:t>
      </w:r>
    </w:p>
    <w:p w14:paraId="3BEEF7A8" w14:textId="77777777" w:rsidR="00EE5EDA" w:rsidRPr="00C37496" w:rsidRDefault="00EE5EDA" w:rsidP="00EE5EDA">
      <w:pPr>
        <w:autoSpaceDE w:val="0"/>
        <w:autoSpaceDN w:val="0"/>
        <w:adjustRightInd w:val="0"/>
        <w:spacing w:after="0" w:line="240" w:lineRule="auto"/>
        <w:rPr>
          <w:rFonts w:ascii="Arial" w:hAnsi="Arial" w:cs="Arial"/>
          <w:color w:val="0D0D0D"/>
          <w:sz w:val="24"/>
          <w:szCs w:val="24"/>
        </w:rPr>
      </w:pPr>
    </w:p>
    <w:p w14:paraId="599FAD90" w14:textId="77777777" w:rsidR="00EE5EDA" w:rsidRPr="00C37496" w:rsidRDefault="00EE5EDA" w:rsidP="00EE5EDA">
      <w:pPr>
        <w:autoSpaceDE w:val="0"/>
        <w:autoSpaceDN w:val="0"/>
        <w:adjustRightInd w:val="0"/>
        <w:spacing w:after="0" w:line="240" w:lineRule="auto"/>
        <w:rPr>
          <w:rFonts w:ascii="Arial" w:hAnsi="Arial" w:cs="Arial"/>
          <w:color w:val="0D0D0D"/>
          <w:sz w:val="24"/>
          <w:szCs w:val="24"/>
        </w:rPr>
      </w:pPr>
      <w:r w:rsidRPr="00C37496">
        <w:rPr>
          <w:rFonts w:ascii="Arial" w:hAnsi="Arial" w:cs="Arial"/>
          <w:color w:val="0000FF"/>
          <w:sz w:val="24"/>
          <w:szCs w:val="24"/>
        </w:rPr>
        <w:t xml:space="preserve">PO-28155 </w:t>
      </w:r>
      <w:r w:rsidRPr="00C37496">
        <w:rPr>
          <w:rFonts w:ascii="Arial" w:hAnsi="Arial" w:cs="Arial"/>
          <w:color w:val="0D0D0D"/>
          <w:sz w:val="24"/>
          <w:szCs w:val="24"/>
        </w:rPr>
        <w:t xml:space="preserve">– Civil Service Pension overpaid between 2013 and 2018 because a transfer in was counted twice. TPO found that the overpayment could be recovered in full because: </w:t>
      </w:r>
    </w:p>
    <w:p w14:paraId="5DD25CBB" w14:textId="77777777" w:rsidR="00EE5EDA" w:rsidRPr="00C37496" w:rsidRDefault="00EE5EDA" w:rsidP="00EE5EDA">
      <w:pPr>
        <w:autoSpaceDE w:val="0"/>
        <w:autoSpaceDN w:val="0"/>
        <w:adjustRightInd w:val="0"/>
        <w:spacing w:after="0" w:line="240" w:lineRule="auto"/>
        <w:rPr>
          <w:rFonts w:ascii="Arial" w:hAnsi="Arial" w:cs="Arial"/>
          <w:color w:val="0D0D0D"/>
          <w:sz w:val="24"/>
          <w:szCs w:val="24"/>
        </w:rPr>
      </w:pPr>
    </w:p>
    <w:p w14:paraId="6A3C4F97" w14:textId="77777777" w:rsidR="00EE5EDA" w:rsidRPr="00C37496" w:rsidRDefault="00EE5EDA" w:rsidP="00EE5EDA">
      <w:pPr>
        <w:numPr>
          <w:ilvl w:val="0"/>
          <w:numId w:val="29"/>
        </w:numPr>
        <w:autoSpaceDE w:val="0"/>
        <w:autoSpaceDN w:val="0"/>
        <w:adjustRightInd w:val="0"/>
        <w:spacing w:after="0" w:line="240" w:lineRule="auto"/>
        <w:ind w:left="851" w:hanging="284"/>
        <w:rPr>
          <w:rFonts w:ascii="Arial" w:hAnsi="Arial" w:cs="Arial"/>
          <w:color w:val="0D0D0D"/>
          <w:sz w:val="24"/>
          <w:szCs w:val="24"/>
        </w:rPr>
      </w:pPr>
      <w:r w:rsidRPr="00C37496">
        <w:rPr>
          <w:rFonts w:ascii="Arial" w:hAnsi="Arial" w:cs="Arial"/>
          <w:color w:val="0D0D0D"/>
          <w:sz w:val="24"/>
          <w:szCs w:val="24"/>
        </w:rPr>
        <w:t xml:space="preserve">the scheme made a claim for recovery within six years of the overpayment first being made and </w:t>
      </w:r>
    </w:p>
    <w:p w14:paraId="26C65602" w14:textId="77777777" w:rsidR="00EE5EDA" w:rsidRPr="00C37496" w:rsidRDefault="00EE5EDA" w:rsidP="00EE5EDA">
      <w:pPr>
        <w:numPr>
          <w:ilvl w:val="0"/>
          <w:numId w:val="28"/>
        </w:numPr>
        <w:autoSpaceDE w:val="0"/>
        <w:autoSpaceDN w:val="0"/>
        <w:adjustRightInd w:val="0"/>
        <w:spacing w:after="0" w:line="240" w:lineRule="auto"/>
        <w:ind w:left="851" w:hanging="284"/>
        <w:rPr>
          <w:rFonts w:ascii="Arial" w:hAnsi="Arial" w:cs="Arial"/>
          <w:color w:val="0D0D0D"/>
          <w:sz w:val="24"/>
          <w:szCs w:val="24"/>
        </w:rPr>
      </w:pPr>
      <w:r w:rsidRPr="00C37496">
        <w:rPr>
          <w:rFonts w:ascii="Arial" w:hAnsi="Arial" w:cs="Arial"/>
          <w:color w:val="0D0D0D"/>
          <w:sz w:val="24"/>
          <w:szCs w:val="24"/>
        </w:rPr>
        <w:t xml:space="preserve">TPO found that none of the defences against recovery applied. </w:t>
      </w:r>
    </w:p>
    <w:p w14:paraId="21DE51C3" w14:textId="77777777" w:rsidR="00EE5EDA" w:rsidRPr="00C37496" w:rsidRDefault="00EE5EDA" w:rsidP="00EE5EDA">
      <w:pPr>
        <w:autoSpaceDE w:val="0"/>
        <w:autoSpaceDN w:val="0"/>
        <w:adjustRightInd w:val="0"/>
        <w:spacing w:after="0" w:line="240" w:lineRule="auto"/>
        <w:rPr>
          <w:rFonts w:ascii="Arial" w:hAnsi="Arial" w:cs="Arial"/>
          <w:color w:val="0D0D0D"/>
          <w:sz w:val="24"/>
          <w:szCs w:val="24"/>
        </w:rPr>
      </w:pPr>
    </w:p>
    <w:p w14:paraId="68F360CE" w14:textId="77777777" w:rsidR="00EE5EDA" w:rsidRPr="00C37496" w:rsidRDefault="00EE5EDA" w:rsidP="00EE5EDA">
      <w:pPr>
        <w:autoSpaceDE w:val="0"/>
        <w:autoSpaceDN w:val="0"/>
        <w:adjustRightInd w:val="0"/>
        <w:spacing w:after="0" w:line="240" w:lineRule="auto"/>
        <w:rPr>
          <w:rFonts w:ascii="Arial" w:hAnsi="Arial" w:cs="Arial"/>
          <w:color w:val="0D0D0D"/>
          <w:sz w:val="24"/>
          <w:szCs w:val="24"/>
        </w:rPr>
      </w:pPr>
      <w:r w:rsidRPr="00C37496">
        <w:rPr>
          <w:rFonts w:ascii="Arial" w:hAnsi="Arial" w:cs="Arial"/>
          <w:color w:val="0D0D0D"/>
          <w:sz w:val="24"/>
          <w:szCs w:val="24"/>
        </w:rPr>
        <w:t xml:space="preserve">TPO did partially uphold the complaint and awarded £500 for distress and inconvenience. This was because it took the scheme around five years to notice and deal with the overpayment and then asked the member to repay the full overpayment within 28 days. </w:t>
      </w:r>
    </w:p>
    <w:p w14:paraId="5BD5BD2A" w14:textId="77777777" w:rsidR="00EE5EDA" w:rsidRPr="00C37496" w:rsidRDefault="00EE5EDA" w:rsidP="00EE5EDA">
      <w:pPr>
        <w:autoSpaceDE w:val="0"/>
        <w:autoSpaceDN w:val="0"/>
        <w:adjustRightInd w:val="0"/>
        <w:spacing w:after="0" w:line="240" w:lineRule="auto"/>
        <w:rPr>
          <w:rFonts w:ascii="Arial" w:hAnsi="Arial" w:cs="Arial"/>
          <w:color w:val="0D0D0D"/>
          <w:sz w:val="24"/>
          <w:szCs w:val="24"/>
        </w:rPr>
      </w:pPr>
    </w:p>
    <w:p w14:paraId="31C6D78A" w14:textId="77777777" w:rsidR="00EE5EDA" w:rsidRPr="00C37496" w:rsidRDefault="00EE5EDA" w:rsidP="00EE5EDA">
      <w:pPr>
        <w:autoSpaceDE w:val="0"/>
        <w:autoSpaceDN w:val="0"/>
        <w:adjustRightInd w:val="0"/>
        <w:spacing w:after="0" w:line="240" w:lineRule="auto"/>
        <w:rPr>
          <w:rFonts w:ascii="Arial" w:hAnsi="Arial" w:cs="Arial"/>
          <w:color w:val="0D0D0D"/>
          <w:sz w:val="24"/>
          <w:szCs w:val="24"/>
        </w:rPr>
      </w:pPr>
      <w:r w:rsidRPr="00C37496">
        <w:rPr>
          <w:rFonts w:ascii="Arial" w:hAnsi="Arial" w:cs="Arial"/>
          <w:color w:val="0000FF"/>
          <w:sz w:val="24"/>
          <w:szCs w:val="24"/>
        </w:rPr>
        <w:t xml:space="preserve">PO-27694 </w:t>
      </w:r>
      <w:r w:rsidRPr="00C37496">
        <w:rPr>
          <w:rFonts w:ascii="Arial" w:hAnsi="Arial" w:cs="Arial"/>
          <w:color w:val="0D0D0D"/>
          <w:sz w:val="24"/>
          <w:szCs w:val="24"/>
        </w:rPr>
        <w:t xml:space="preserve">– Teacher’s Pension in Scotland overpaid because the member exceeded the ‘salary of reference’ on re-employment. The teacher argued that the overpayment occurred because she had been provided with incorrect information by SPPA. TPO did not uphold the complaint and found that SPPA’s claim for repayment of the full overpayment was made within time and no defences against recovery applied. SPPA has offered £500 in recognition of distress and inconvenience related to delayed responses and delayed action to suspend the pension, which TPO found to be adequate. </w:t>
      </w:r>
    </w:p>
    <w:p w14:paraId="34479676" w14:textId="77777777" w:rsidR="00EE5EDA" w:rsidRPr="00C37496" w:rsidRDefault="00EE5EDA" w:rsidP="00EE5EDA">
      <w:pPr>
        <w:autoSpaceDE w:val="0"/>
        <w:autoSpaceDN w:val="0"/>
        <w:adjustRightInd w:val="0"/>
        <w:spacing w:after="0" w:line="240" w:lineRule="auto"/>
        <w:rPr>
          <w:rFonts w:ascii="Arial" w:hAnsi="Arial" w:cs="Arial"/>
          <w:color w:val="0D0D0D"/>
          <w:sz w:val="24"/>
          <w:szCs w:val="24"/>
        </w:rPr>
      </w:pPr>
    </w:p>
    <w:p w14:paraId="3963F1BA" w14:textId="77777777" w:rsidR="00EE5EDA" w:rsidRPr="00C37496" w:rsidRDefault="00EE5EDA" w:rsidP="00EE5EDA">
      <w:pPr>
        <w:spacing w:after="0" w:line="240" w:lineRule="auto"/>
        <w:rPr>
          <w:rFonts w:ascii="Arial" w:hAnsi="Arial" w:cs="Arial"/>
          <w:b/>
          <w:bCs/>
          <w:color w:val="0D0D0D"/>
          <w:sz w:val="24"/>
          <w:szCs w:val="24"/>
        </w:rPr>
      </w:pPr>
      <w:r w:rsidRPr="00C37496">
        <w:rPr>
          <w:rFonts w:ascii="Arial" w:hAnsi="Arial" w:cs="Arial"/>
          <w:color w:val="0000FF"/>
          <w:sz w:val="24"/>
          <w:szCs w:val="24"/>
        </w:rPr>
        <w:t xml:space="preserve">CAS-30002-K6Z8 </w:t>
      </w:r>
      <w:r w:rsidRPr="00C37496">
        <w:rPr>
          <w:rFonts w:ascii="Arial" w:hAnsi="Arial" w:cs="Arial"/>
          <w:color w:val="0D0D0D"/>
          <w:sz w:val="24"/>
          <w:szCs w:val="24"/>
        </w:rPr>
        <w:t>– Teacher’s Pension overpaid between 2014 and 2018 because service in respect of which a refund had been paid was wrongly included in the calculation of the pension. Teachers’ Pensions offered £500 for distress and inconvenience. TPO upheld the complaint in part based on a change of position defence. TPO directed Teachers’ Pensions to reduce the overpayment it is seeking to recover and to pay £1,000 for the serious distress and inconvenience. Teachers’ Pensions will recover the amount by which the lump sum was overpaid, but not the pension.</w:t>
      </w:r>
    </w:p>
    <w:p w14:paraId="4A3D43A3" w14:textId="77777777" w:rsidR="00EE5EDA" w:rsidRDefault="00EE5EDA" w:rsidP="00EE5EDA">
      <w:pPr>
        <w:pStyle w:val="NoSpacing"/>
        <w:rPr>
          <w:rFonts w:ascii="Arial" w:hAnsi="Arial" w:cs="Arial"/>
          <w:sz w:val="24"/>
          <w:szCs w:val="24"/>
        </w:rPr>
      </w:pPr>
    </w:p>
    <w:p w14:paraId="2B58A09A" w14:textId="77777777" w:rsidR="00EE5EDA" w:rsidRDefault="00EE5EDA" w:rsidP="00EE5EDA">
      <w:pPr>
        <w:pStyle w:val="NoSpacing"/>
        <w:rPr>
          <w:rFonts w:ascii="Arial" w:hAnsi="Arial" w:cs="Arial"/>
          <w:sz w:val="24"/>
          <w:szCs w:val="24"/>
        </w:rPr>
      </w:pPr>
    </w:p>
    <w:p w14:paraId="02160C5D" w14:textId="77777777" w:rsidR="00EE5EDA" w:rsidRDefault="00EE5EDA" w:rsidP="00EE5EDA">
      <w:pPr>
        <w:pStyle w:val="NoSpacing"/>
        <w:rPr>
          <w:rFonts w:ascii="Arial" w:hAnsi="Arial" w:cs="Arial"/>
          <w:sz w:val="24"/>
          <w:szCs w:val="24"/>
        </w:rPr>
      </w:pPr>
    </w:p>
    <w:p w14:paraId="22E50C27" w14:textId="77777777" w:rsidR="00EE5EDA" w:rsidRPr="0018196C" w:rsidRDefault="00EE5EDA" w:rsidP="00EE5EDA">
      <w:pPr>
        <w:ind w:hanging="567"/>
        <w:rPr>
          <w:rFonts w:ascii="Arial" w:eastAsia="Calibri" w:hAnsi="Arial" w:cs="Arial"/>
          <w:sz w:val="32"/>
          <w:szCs w:val="32"/>
          <w:u w:val="single"/>
        </w:rPr>
      </w:pPr>
      <w:r w:rsidRPr="0018196C">
        <w:rPr>
          <w:rFonts w:ascii="Arial" w:eastAsia="Calibri" w:hAnsi="Arial" w:cs="Arial"/>
          <w:b/>
          <w:color w:val="2E74B5"/>
          <w:sz w:val="32"/>
          <w:szCs w:val="32"/>
        </w:rPr>
        <w:t xml:space="preserve">2.0 </w:t>
      </w:r>
      <w:r w:rsidRPr="0018196C">
        <w:rPr>
          <w:rFonts w:ascii="Arial" w:eastAsia="Calibri" w:hAnsi="Arial" w:cs="Arial"/>
          <w:b/>
          <w:color w:val="2E74B5"/>
          <w:sz w:val="32"/>
          <w:szCs w:val="32"/>
        </w:rPr>
        <w:tab/>
        <w:t>Member Issues</w:t>
      </w:r>
    </w:p>
    <w:p w14:paraId="480FE8C5" w14:textId="77777777" w:rsidR="00EE5EDA" w:rsidRDefault="00EE5EDA" w:rsidP="00EE5EDA">
      <w:pPr>
        <w:rPr>
          <w:rFonts w:ascii="Arial" w:eastAsia="Times New Roman" w:hAnsi="Arial" w:cs="Arial"/>
          <w:sz w:val="24"/>
          <w:szCs w:val="24"/>
        </w:rPr>
      </w:pPr>
      <w:r w:rsidRPr="0018196C">
        <w:rPr>
          <w:rFonts w:ascii="Arial" w:eastAsia="Times New Roman" w:hAnsi="Arial" w:cs="Arial"/>
          <w:sz w:val="24"/>
          <w:szCs w:val="24"/>
        </w:rPr>
        <w:t>None</w:t>
      </w:r>
    </w:p>
    <w:p w14:paraId="2561ABAE" w14:textId="77777777" w:rsidR="00EE5EDA" w:rsidRDefault="00EE5EDA" w:rsidP="00EE5EDA">
      <w:pPr>
        <w:rPr>
          <w:rFonts w:ascii="Arial" w:eastAsia="Times New Roman" w:hAnsi="Arial" w:cs="Arial"/>
          <w:sz w:val="24"/>
          <w:szCs w:val="24"/>
        </w:rPr>
      </w:pPr>
    </w:p>
    <w:p w14:paraId="2F03EB15" w14:textId="77777777" w:rsidR="00EE5EDA" w:rsidRPr="0018196C" w:rsidRDefault="00EE5EDA" w:rsidP="00EE5EDA">
      <w:pPr>
        <w:rPr>
          <w:rFonts w:ascii="Calibri" w:eastAsia="Times New Roman" w:hAnsi="Calibri" w:cs="Times New Roman"/>
          <w:szCs w:val="24"/>
        </w:rPr>
      </w:pPr>
    </w:p>
    <w:p w14:paraId="445E594C" w14:textId="77777777" w:rsidR="00EE5EDA" w:rsidRPr="00ED7377" w:rsidRDefault="00EE5EDA" w:rsidP="00EE5EDA">
      <w:pPr>
        <w:rPr>
          <w:rFonts w:ascii="Calibri" w:eastAsia="Times New Roman" w:hAnsi="Calibri" w:cs="Times New Roman"/>
          <w:szCs w:val="24"/>
        </w:rPr>
      </w:pPr>
      <w:r w:rsidRPr="0018196C">
        <w:rPr>
          <w:rFonts w:ascii="Calibri" w:eastAsia="Times New Roman" w:hAnsi="Calibri" w:cs="Times New Roman"/>
          <w:szCs w:val="24"/>
        </w:rPr>
        <w:t xml:space="preserve"> </w:t>
      </w:r>
    </w:p>
    <w:p w14:paraId="72949C30" w14:textId="77777777" w:rsidR="00EE5EDA" w:rsidRPr="005C1C5E" w:rsidRDefault="00EE5EDA" w:rsidP="00EE5EDA">
      <w:pPr>
        <w:spacing w:after="0" w:line="254" w:lineRule="auto"/>
        <w:ind w:hanging="567"/>
        <w:contextualSpacing/>
        <w:rPr>
          <w:rFonts w:ascii="Arial" w:eastAsia="Calibri" w:hAnsi="Arial" w:cs="Arial"/>
          <w:b/>
          <w:color w:val="2E74B5"/>
          <w:sz w:val="32"/>
          <w:szCs w:val="32"/>
        </w:rPr>
      </w:pPr>
      <w:r w:rsidRPr="005C1C5E">
        <w:rPr>
          <w:rFonts w:ascii="Arial" w:eastAsia="Calibri" w:hAnsi="Arial" w:cs="Arial"/>
          <w:b/>
          <w:color w:val="2E74B5"/>
          <w:sz w:val="32"/>
          <w:szCs w:val="32"/>
        </w:rPr>
        <w:lastRenderedPageBreak/>
        <w:t>3.0 Administration Update</w:t>
      </w:r>
    </w:p>
    <w:p w14:paraId="4A38C6A3" w14:textId="77777777" w:rsidR="00EE5EDA" w:rsidRPr="005C1C5E" w:rsidRDefault="00EE5EDA" w:rsidP="00EE5EDA">
      <w:pPr>
        <w:spacing w:after="0" w:line="254" w:lineRule="auto"/>
        <w:contextualSpacing/>
        <w:rPr>
          <w:rFonts w:ascii="Arial" w:eastAsia="Calibri" w:hAnsi="Arial" w:cs="Arial"/>
          <w:color w:val="2E74B5"/>
          <w:sz w:val="32"/>
          <w:szCs w:val="32"/>
        </w:rPr>
      </w:pPr>
    </w:p>
    <w:p w14:paraId="7F2935F3" w14:textId="77777777" w:rsidR="00EE5EDA" w:rsidRPr="005C1C5E" w:rsidRDefault="00EE5EDA" w:rsidP="00EE5EDA">
      <w:pPr>
        <w:ind w:hanging="567"/>
        <w:outlineLvl w:val="1"/>
        <w:rPr>
          <w:rFonts w:ascii="Arial" w:eastAsia="Calibri" w:hAnsi="Arial" w:cs="Arial"/>
          <w:color w:val="2E74B5"/>
          <w:sz w:val="32"/>
          <w:szCs w:val="32"/>
        </w:rPr>
      </w:pPr>
      <w:r w:rsidRPr="005C1C5E">
        <w:rPr>
          <w:rFonts w:ascii="Arial" w:eastAsia="Calibri" w:hAnsi="Arial" w:cs="Arial"/>
          <w:color w:val="2E74B5"/>
          <w:sz w:val="32"/>
          <w:szCs w:val="32"/>
        </w:rPr>
        <w:t>3.1 Remote working</w:t>
      </w:r>
    </w:p>
    <w:p w14:paraId="6B07AA34" w14:textId="77777777" w:rsidR="00EE5EDA" w:rsidRDefault="00EE5EDA" w:rsidP="00EE5EDA">
      <w:pPr>
        <w:rPr>
          <w:rFonts w:ascii="Arial" w:eastAsia="Calibri" w:hAnsi="Arial" w:cs="Arial"/>
          <w:sz w:val="24"/>
          <w:szCs w:val="24"/>
        </w:rPr>
      </w:pPr>
      <w:r w:rsidRPr="005C1C5E">
        <w:rPr>
          <w:rFonts w:ascii="Arial" w:eastAsia="Calibri" w:hAnsi="Arial" w:cs="Arial"/>
          <w:sz w:val="24"/>
          <w:szCs w:val="24"/>
        </w:rPr>
        <w:t>WYPF staff continue to provide a full service both to FA’s and Member’s during the current Covid-19 crisis.  All staff are enabled to work from home with occasional visits to the office as and when necessary.</w:t>
      </w:r>
    </w:p>
    <w:p w14:paraId="201981B5" w14:textId="77777777" w:rsidR="00EE5EDA" w:rsidRPr="009B2E9E" w:rsidRDefault="00EE5EDA" w:rsidP="00EE5EDA">
      <w:pPr>
        <w:rPr>
          <w:rFonts w:ascii="Arial" w:eastAsia="Calibri" w:hAnsi="Arial" w:cs="Arial"/>
          <w:sz w:val="24"/>
          <w:szCs w:val="24"/>
        </w:rPr>
      </w:pPr>
    </w:p>
    <w:p w14:paraId="0D91B720" w14:textId="77777777" w:rsidR="00EE5EDA" w:rsidRPr="005C1C5E" w:rsidRDefault="00EE5EDA" w:rsidP="00EE5EDA">
      <w:pPr>
        <w:ind w:hanging="567"/>
        <w:outlineLvl w:val="1"/>
        <w:rPr>
          <w:rFonts w:ascii="Arial" w:eastAsia="Calibri" w:hAnsi="Arial" w:cs="Arial"/>
          <w:color w:val="1E5E9F"/>
          <w:sz w:val="28"/>
          <w:szCs w:val="28"/>
        </w:rPr>
      </w:pPr>
      <w:r>
        <w:rPr>
          <w:rFonts w:ascii="Arial" w:eastAsia="Calibri" w:hAnsi="Arial" w:cs="Arial"/>
          <w:color w:val="2E74B5"/>
          <w:sz w:val="32"/>
          <w:szCs w:val="32"/>
        </w:rPr>
        <w:t>3.2</w:t>
      </w:r>
      <w:r w:rsidRPr="005C1C5E">
        <w:rPr>
          <w:rFonts w:ascii="Arial" w:eastAsia="Calibri" w:hAnsi="Arial" w:cs="Arial"/>
          <w:color w:val="2E74B5"/>
          <w:sz w:val="32"/>
          <w:szCs w:val="32"/>
        </w:rPr>
        <w:t xml:space="preserve"> Keep in Touch</w:t>
      </w:r>
    </w:p>
    <w:p w14:paraId="2A2B0D36" w14:textId="77777777" w:rsidR="00EE5EDA" w:rsidRPr="005C1C5E" w:rsidRDefault="00EE5EDA" w:rsidP="00EE5EDA">
      <w:pPr>
        <w:rPr>
          <w:rFonts w:ascii="Arial" w:eastAsia="Calibri" w:hAnsi="Arial" w:cs="Arial"/>
          <w:sz w:val="24"/>
          <w:szCs w:val="24"/>
        </w:rPr>
      </w:pPr>
      <w:r w:rsidRPr="005C1C5E">
        <w:rPr>
          <w:rFonts w:ascii="Arial" w:eastAsia="Calibri" w:hAnsi="Arial" w:cs="Arial"/>
          <w:sz w:val="24"/>
          <w:szCs w:val="24"/>
        </w:rPr>
        <w:t xml:space="preserve">To help keep you up to date with the latest scheme and administration news make sure you follow our client blog, Hot Topics at: </w:t>
      </w:r>
    </w:p>
    <w:p w14:paraId="50A68823" w14:textId="77777777" w:rsidR="00EE5EDA" w:rsidRPr="005C1C5E" w:rsidRDefault="00B347D9" w:rsidP="00EE5EDA">
      <w:pPr>
        <w:rPr>
          <w:rFonts w:ascii="Arial" w:eastAsia="Calibri" w:hAnsi="Arial" w:cs="Arial"/>
          <w:color w:val="0000FF"/>
          <w:sz w:val="24"/>
          <w:szCs w:val="24"/>
          <w:u w:val="single"/>
        </w:rPr>
      </w:pPr>
      <w:hyperlink r:id="rId17" w:history="1">
        <w:r w:rsidR="00EE5EDA" w:rsidRPr="005C1C5E">
          <w:rPr>
            <w:rFonts w:ascii="Arial" w:eastAsia="Calibri" w:hAnsi="Arial" w:cs="Arial"/>
            <w:color w:val="0000FF"/>
            <w:sz w:val="24"/>
            <w:szCs w:val="24"/>
            <w:u w:val="single"/>
          </w:rPr>
          <w:t>www.wypfpensionmattersfire.wordpress.com/</w:t>
        </w:r>
      </w:hyperlink>
      <w:r w:rsidR="00EE5EDA" w:rsidRPr="005C1C5E">
        <w:rPr>
          <w:rFonts w:ascii="Arial" w:eastAsia="Calibri" w:hAnsi="Arial" w:cs="Arial"/>
          <w:color w:val="0000FF"/>
          <w:sz w:val="24"/>
          <w:szCs w:val="24"/>
          <w:u w:val="single"/>
        </w:rPr>
        <w:t xml:space="preserve">  </w:t>
      </w:r>
    </w:p>
    <w:p w14:paraId="1FC19769" w14:textId="77777777" w:rsidR="00EE5EDA" w:rsidRDefault="00EE5EDA" w:rsidP="00EE5EDA">
      <w:pPr>
        <w:rPr>
          <w:rFonts w:ascii="Arial" w:eastAsia="Calibri" w:hAnsi="Arial" w:cs="Arial"/>
          <w:sz w:val="24"/>
          <w:szCs w:val="24"/>
        </w:rPr>
      </w:pPr>
      <w:r w:rsidRPr="005C1C5E">
        <w:rPr>
          <w:rFonts w:ascii="Arial" w:eastAsia="Calibri" w:hAnsi="Arial" w:cs="Arial"/>
          <w:sz w:val="24"/>
          <w:szCs w:val="24"/>
        </w:rPr>
        <w:t xml:space="preserve">To follow the blog, click follow and put in your work email address. You’ll then be notified every time we add something to it. </w:t>
      </w:r>
    </w:p>
    <w:p w14:paraId="60DA51D0" w14:textId="77777777" w:rsidR="00EE5EDA" w:rsidRDefault="00EE5EDA" w:rsidP="00EE5EDA">
      <w:pPr>
        <w:rPr>
          <w:rFonts w:ascii="Arial" w:eastAsia="Calibri" w:hAnsi="Arial" w:cs="Arial"/>
          <w:sz w:val="24"/>
          <w:szCs w:val="24"/>
        </w:rPr>
      </w:pPr>
    </w:p>
    <w:p w14:paraId="32817B05" w14:textId="77777777" w:rsidR="00EE5EDA" w:rsidRPr="005C1C5E" w:rsidRDefault="00EE5EDA" w:rsidP="00EE5EDA">
      <w:pPr>
        <w:ind w:hanging="567"/>
        <w:outlineLvl w:val="1"/>
        <w:rPr>
          <w:rFonts w:ascii="Arial" w:eastAsia="Calibri" w:hAnsi="Arial" w:cs="Arial"/>
          <w:color w:val="1E5E9F"/>
          <w:sz w:val="28"/>
          <w:szCs w:val="28"/>
        </w:rPr>
      </w:pPr>
      <w:r>
        <w:rPr>
          <w:rFonts w:ascii="Arial" w:eastAsia="Calibri" w:hAnsi="Arial" w:cs="Arial"/>
          <w:color w:val="2E74B5"/>
          <w:sz w:val="32"/>
          <w:szCs w:val="32"/>
        </w:rPr>
        <w:t>3.3</w:t>
      </w:r>
      <w:r w:rsidRPr="005C1C5E">
        <w:rPr>
          <w:rFonts w:ascii="Arial" w:eastAsia="Calibri" w:hAnsi="Arial" w:cs="Arial"/>
          <w:color w:val="2E74B5"/>
          <w:sz w:val="32"/>
          <w:szCs w:val="32"/>
        </w:rPr>
        <w:t xml:space="preserve"> </w:t>
      </w:r>
      <w:r>
        <w:rPr>
          <w:rFonts w:ascii="Arial" w:eastAsia="Calibri" w:hAnsi="Arial" w:cs="Arial"/>
          <w:color w:val="2E74B5"/>
          <w:sz w:val="32"/>
          <w:szCs w:val="32"/>
        </w:rPr>
        <w:t>Benefit Statements</w:t>
      </w:r>
    </w:p>
    <w:p w14:paraId="2C593C38" w14:textId="77777777" w:rsidR="00EE5EDA" w:rsidRPr="001B337D" w:rsidRDefault="00EE5EDA" w:rsidP="00EE5EDA">
      <w:r>
        <w:rPr>
          <w:rFonts w:ascii="Arial" w:hAnsi="Arial" w:cs="Arial"/>
          <w:sz w:val="24"/>
          <w:szCs w:val="24"/>
        </w:rPr>
        <w:t>You will have received a separate email confirmation that the percentage number of Annual Benefit Statements to active member’s and Deferred Benefit Statements to deferred members issued by 31 August across all schemes was100%.</w:t>
      </w:r>
    </w:p>
    <w:p w14:paraId="7667FC2B" w14:textId="77777777" w:rsidR="00F57623" w:rsidRDefault="00F57623" w:rsidP="00EE5EDA">
      <w:pPr>
        <w:tabs>
          <w:tab w:val="right" w:leader="dot" w:pos="6804"/>
        </w:tabs>
        <w:spacing w:after="240"/>
        <w:rPr>
          <w:rFonts w:ascii="Arial" w:eastAsia="Calibri" w:hAnsi="Arial" w:cs="Arial"/>
          <w:sz w:val="24"/>
          <w:szCs w:val="24"/>
        </w:rPr>
      </w:pPr>
      <w:r>
        <w:rPr>
          <w:rFonts w:ascii="Arial" w:eastAsia="Calibri" w:hAnsi="Arial" w:cs="Arial"/>
          <w:sz w:val="24"/>
          <w:szCs w:val="24"/>
        </w:rPr>
        <w:br w:type="page"/>
      </w:r>
    </w:p>
    <w:p w14:paraId="0E41F6EF" w14:textId="77777777" w:rsidR="00F57623" w:rsidRPr="0086674A" w:rsidRDefault="00F57623" w:rsidP="00F57623"/>
    <w:p w14:paraId="13AAE54D" w14:textId="77777777" w:rsidR="00487730" w:rsidRPr="000761B3" w:rsidRDefault="00487730" w:rsidP="007518CA">
      <w:pPr>
        <w:pStyle w:val="ListParagraph"/>
        <w:numPr>
          <w:ilvl w:val="0"/>
          <w:numId w:val="14"/>
        </w:numPr>
        <w:ind w:left="0" w:hanging="567"/>
        <w:rPr>
          <w:rFonts w:ascii="Arial" w:hAnsi="Arial" w:cs="Arial"/>
          <w:b/>
          <w:color w:val="2E74B5" w:themeColor="accent1" w:themeShade="BF"/>
          <w:sz w:val="32"/>
          <w:szCs w:val="32"/>
        </w:rPr>
      </w:pPr>
      <w:r w:rsidRPr="000761B3">
        <w:rPr>
          <w:rFonts w:ascii="Arial" w:hAnsi="Arial" w:cs="Arial"/>
          <w:b/>
          <w:color w:val="2E74B5" w:themeColor="accent1" w:themeShade="BF"/>
          <w:sz w:val="32"/>
          <w:szCs w:val="32"/>
        </w:rPr>
        <w:t>Key Performance Indicators</w:t>
      </w:r>
    </w:p>
    <w:p w14:paraId="1E2B7079" w14:textId="77777777" w:rsidR="00487730" w:rsidRPr="000761B3" w:rsidRDefault="007518CA" w:rsidP="007518CA">
      <w:pPr>
        <w:spacing w:after="0"/>
        <w:ind w:hanging="567"/>
        <w:rPr>
          <w:rFonts w:ascii="Arial" w:hAnsi="Arial" w:cs="Arial"/>
          <w:color w:val="2E74B5" w:themeColor="accent1" w:themeShade="BF"/>
          <w:sz w:val="32"/>
          <w:szCs w:val="32"/>
        </w:rPr>
      </w:pPr>
      <w:r w:rsidRPr="000761B3">
        <w:rPr>
          <w:rFonts w:ascii="Arial" w:hAnsi="Arial" w:cs="Arial"/>
          <w:color w:val="2E74B5" w:themeColor="accent1" w:themeShade="BF"/>
          <w:sz w:val="32"/>
          <w:szCs w:val="32"/>
        </w:rPr>
        <w:t xml:space="preserve">4.1 </w:t>
      </w:r>
      <w:r w:rsidR="00487730" w:rsidRPr="000761B3">
        <w:rPr>
          <w:rFonts w:ascii="Arial" w:hAnsi="Arial" w:cs="Arial"/>
          <w:color w:val="2E74B5" w:themeColor="accent1" w:themeShade="BF"/>
          <w:sz w:val="32"/>
          <w:szCs w:val="32"/>
        </w:rPr>
        <w:t>Completed processes</w:t>
      </w:r>
    </w:p>
    <w:p w14:paraId="03869FF6" w14:textId="77777777" w:rsidR="00890EA6" w:rsidRDefault="00890EA6" w:rsidP="00890EA6">
      <w:pPr>
        <w:pStyle w:val="ListParagraph"/>
        <w:spacing w:after="0"/>
        <w:ind w:left="0"/>
        <w:rPr>
          <w:color w:val="008CB9"/>
          <w:sz w:val="36"/>
          <w:szCs w:val="36"/>
        </w:rPr>
      </w:pPr>
    </w:p>
    <w:tbl>
      <w:tblPr>
        <w:tblStyle w:val="TableGrid3"/>
        <w:tblW w:w="9634" w:type="dxa"/>
        <w:tblLayout w:type="fixed"/>
        <w:tblLook w:val="04A0" w:firstRow="1" w:lastRow="0" w:firstColumn="1" w:lastColumn="0" w:noHBand="0" w:noVBand="1"/>
      </w:tblPr>
      <w:tblGrid>
        <w:gridCol w:w="2972"/>
        <w:gridCol w:w="851"/>
        <w:gridCol w:w="1275"/>
        <w:gridCol w:w="993"/>
        <w:gridCol w:w="1134"/>
        <w:gridCol w:w="1275"/>
        <w:gridCol w:w="1134"/>
      </w:tblGrid>
      <w:tr w:rsidR="003017A0" w:rsidRPr="005C27B0" w14:paraId="3E10768C" w14:textId="77777777" w:rsidTr="00F57623">
        <w:trPr>
          <w:trHeight w:val="593"/>
        </w:trPr>
        <w:tc>
          <w:tcPr>
            <w:tcW w:w="8500" w:type="dxa"/>
            <w:gridSpan w:val="6"/>
            <w:tcBorders>
              <w:bottom w:val="single" w:sz="4" w:space="0" w:color="auto"/>
            </w:tcBorders>
            <w:noWrap/>
            <w:hideMark/>
          </w:tcPr>
          <w:p w14:paraId="5EB35737" w14:textId="77777777" w:rsidR="003017A0" w:rsidRPr="00202A3C" w:rsidRDefault="00915C6E" w:rsidP="00F57623">
            <w:r>
              <w:t>Nottinghamshire</w:t>
            </w:r>
            <w:r w:rsidR="00635C2B">
              <w:t xml:space="preserve"> FA</w:t>
            </w:r>
            <w:r w:rsidR="002406F3">
              <w:t xml:space="preserve"> (1 to </w:t>
            </w:r>
            <w:r w:rsidR="00CF3D58">
              <w:t>3</w:t>
            </w:r>
            <w:r w:rsidR="00AE231D">
              <w:t xml:space="preserve">1 </w:t>
            </w:r>
            <w:r w:rsidR="00F57623">
              <w:t>August</w:t>
            </w:r>
            <w:r w:rsidR="003628B2">
              <w:t xml:space="preserve"> </w:t>
            </w:r>
            <w:r w:rsidR="00FE16FC">
              <w:t>202</w:t>
            </w:r>
            <w:r w:rsidR="00AE66AC">
              <w:t>1</w:t>
            </w:r>
            <w:r w:rsidR="003017A0" w:rsidRPr="00202A3C">
              <w:t>)</w:t>
            </w:r>
          </w:p>
        </w:tc>
        <w:tc>
          <w:tcPr>
            <w:tcW w:w="1134" w:type="dxa"/>
            <w:tcBorders>
              <w:bottom w:val="single" w:sz="4" w:space="0" w:color="auto"/>
            </w:tcBorders>
          </w:tcPr>
          <w:p w14:paraId="2125B153" w14:textId="77777777" w:rsidR="003017A0" w:rsidRPr="00202A3C" w:rsidRDefault="003017A0" w:rsidP="003017A0"/>
        </w:tc>
      </w:tr>
      <w:tr w:rsidR="002406F3" w:rsidRPr="002406F3" w14:paraId="6F53C598" w14:textId="77777777" w:rsidTr="00F57623">
        <w:trPr>
          <w:trHeight w:val="825"/>
        </w:trPr>
        <w:tc>
          <w:tcPr>
            <w:tcW w:w="2972" w:type="dxa"/>
            <w:shd w:val="clear" w:color="auto" w:fill="BDD6EE" w:themeFill="accent1" w:themeFillTint="66"/>
            <w:hideMark/>
          </w:tcPr>
          <w:p w14:paraId="18A0B7F2" w14:textId="77777777" w:rsidR="002406F3" w:rsidRPr="002406F3" w:rsidRDefault="002406F3" w:rsidP="004C2259">
            <w:pPr>
              <w:tabs>
                <w:tab w:val="left" w:pos="1410"/>
              </w:tabs>
              <w:rPr>
                <w:rFonts w:ascii="Calibri" w:eastAsia="Times New Roman" w:hAnsi="Calibri" w:cs="Calibri"/>
                <w:b/>
                <w:bCs/>
                <w:color w:val="000000"/>
                <w:lang w:eastAsia="en-GB"/>
              </w:rPr>
            </w:pPr>
            <w:r w:rsidRPr="002406F3">
              <w:rPr>
                <w:rFonts w:ascii="Calibri" w:eastAsia="Times New Roman" w:hAnsi="Calibri" w:cs="Calibri"/>
                <w:b/>
                <w:bCs/>
                <w:color w:val="000000"/>
                <w:lang w:eastAsia="en-GB"/>
              </w:rPr>
              <w:t>Work Type</w:t>
            </w:r>
            <w:r w:rsidR="004C2259">
              <w:rPr>
                <w:rFonts w:ascii="Calibri" w:eastAsia="Times New Roman" w:hAnsi="Calibri" w:cs="Calibri"/>
                <w:b/>
                <w:bCs/>
                <w:color w:val="000000"/>
                <w:lang w:eastAsia="en-GB"/>
              </w:rPr>
              <w:tab/>
            </w:r>
          </w:p>
        </w:tc>
        <w:tc>
          <w:tcPr>
            <w:tcW w:w="851" w:type="dxa"/>
            <w:shd w:val="clear" w:color="auto" w:fill="BDD6EE" w:themeFill="accent1" w:themeFillTint="66"/>
            <w:hideMark/>
          </w:tcPr>
          <w:p w14:paraId="68BD85A5" w14:textId="77777777" w:rsidR="002406F3" w:rsidRPr="002406F3" w:rsidRDefault="002406F3" w:rsidP="002406F3">
            <w:pPr>
              <w:rPr>
                <w:rFonts w:ascii="Calibri" w:eastAsia="Times New Roman" w:hAnsi="Calibri" w:cs="Calibri"/>
                <w:b/>
                <w:bCs/>
                <w:color w:val="000000"/>
                <w:lang w:eastAsia="en-GB"/>
              </w:rPr>
            </w:pPr>
            <w:r w:rsidRPr="002406F3">
              <w:rPr>
                <w:rFonts w:ascii="Calibri" w:eastAsia="Times New Roman" w:hAnsi="Calibri" w:cs="Calibri"/>
                <w:b/>
                <w:bCs/>
                <w:color w:val="000000"/>
                <w:lang w:eastAsia="en-GB"/>
              </w:rPr>
              <w:t>Total Cases</w:t>
            </w:r>
          </w:p>
        </w:tc>
        <w:tc>
          <w:tcPr>
            <w:tcW w:w="1275" w:type="dxa"/>
            <w:shd w:val="clear" w:color="auto" w:fill="BDD6EE" w:themeFill="accent1" w:themeFillTint="66"/>
            <w:hideMark/>
          </w:tcPr>
          <w:p w14:paraId="49BCF6C3" w14:textId="77777777" w:rsidR="002406F3" w:rsidRPr="002406F3" w:rsidRDefault="002406F3" w:rsidP="002406F3">
            <w:pPr>
              <w:rPr>
                <w:rFonts w:ascii="Calibri" w:eastAsia="Times New Roman" w:hAnsi="Calibri" w:cs="Calibri"/>
                <w:b/>
                <w:bCs/>
                <w:color w:val="000000"/>
                <w:lang w:eastAsia="en-GB"/>
              </w:rPr>
            </w:pPr>
            <w:r w:rsidRPr="002406F3">
              <w:rPr>
                <w:rFonts w:ascii="Calibri" w:eastAsia="Times New Roman" w:hAnsi="Calibri" w:cs="Calibri"/>
                <w:b/>
                <w:bCs/>
                <w:color w:val="000000"/>
                <w:lang w:eastAsia="en-GB"/>
              </w:rPr>
              <w:t>Target days for each case</w:t>
            </w:r>
          </w:p>
        </w:tc>
        <w:tc>
          <w:tcPr>
            <w:tcW w:w="993" w:type="dxa"/>
            <w:shd w:val="clear" w:color="auto" w:fill="BDD6EE" w:themeFill="accent1" w:themeFillTint="66"/>
            <w:hideMark/>
          </w:tcPr>
          <w:p w14:paraId="71537F4A" w14:textId="77777777" w:rsidR="002406F3" w:rsidRPr="002406F3" w:rsidRDefault="002406F3" w:rsidP="002406F3">
            <w:pPr>
              <w:rPr>
                <w:rFonts w:ascii="Calibri" w:eastAsia="Times New Roman" w:hAnsi="Calibri" w:cs="Calibri"/>
                <w:b/>
                <w:bCs/>
                <w:color w:val="000000"/>
                <w:lang w:eastAsia="en-GB"/>
              </w:rPr>
            </w:pPr>
            <w:r w:rsidRPr="002406F3">
              <w:rPr>
                <w:rFonts w:ascii="Calibri" w:eastAsia="Times New Roman" w:hAnsi="Calibri" w:cs="Calibri"/>
                <w:b/>
                <w:bCs/>
                <w:color w:val="000000"/>
                <w:lang w:eastAsia="en-GB"/>
              </w:rPr>
              <w:t>Target met cases</w:t>
            </w:r>
          </w:p>
        </w:tc>
        <w:tc>
          <w:tcPr>
            <w:tcW w:w="1134" w:type="dxa"/>
            <w:shd w:val="clear" w:color="auto" w:fill="BDD6EE" w:themeFill="accent1" w:themeFillTint="66"/>
            <w:hideMark/>
          </w:tcPr>
          <w:p w14:paraId="2B471BAA" w14:textId="77777777" w:rsidR="002406F3" w:rsidRPr="002406F3" w:rsidRDefault="002406F3" w:rsidP="002406F3">
            <w:pPr>
              <w:rPr>
                <w:rFonts w:ascii="Calibri" w:eastAsia="Times New Roman" w:hAnsi="Calibri" w:cs="Calibri"/>
                <w:b/>
                <w:bCs/>
                <w:color w:val="000000"/>
                <w:lang w:eastAsia="en-GB"/>
              </w:rPr>
            </w:pPr>
            <w:r w:rsidRPr="002406F3">
              <w:rPr>
                <w:rFonts w:ascii="Calibri" w:eastAsia="Times New Roman" w:hAnsi="Calibri" w:cs="Calibri"/>
                <w:b/>
                <w:bCs/>
                <w:color w:val="000000"/>
                <w:lang w:eastAsia="en-GB"/>
              </w:rPr>
              <w:t>Minimum Target Met</w:t>
            </w:r>
          </w:p>
        </w:tc>
        <w:tc>
          <w:tcPr>
            <w:tcW w:w="1275" w:type="dxa"/>
            <w:shd w:val="clear" w:color="auto" w:fill="BDD6EE" w:themeFill="accent1" w:themeFillTint="66"/>
            <w:hideMark/>
          </w:tcPr>
          <w:p w14:paraId="61FD243E" w14:textId="77777777" w:rsidR="002406F3" w:rsidRPr="002406F3" w:rsidRDefault="002406F3" w:rsidP="002406F3">
            <w:pPr>
              <w:rPr>
                <w:rFonts w:ascii="Calibri" w:eastAsia="Times New Roman" w:hAnsi="Calibri" w:cs="Calibri"/>
                <w:b/>
                <w:bCs/>
                <w:color w:val="000000"/>
                <w:lang w:eastAsia="en-GB"/>
              </w:rPr>
            </w:pPr>
            <w:r w:rsidRPr="002406F3">
              <w:rPr>
                <w:rFonts w:ascii="Calibri" w:eastAsia="Times New Roman" w:hAnsi="Calibri" w:cs="Calibri"/>
                <w:b/>
                <w:bCs/>
                <w:color w:val="000000"/>
                <w:lang w:eastAsia="en-GB"/>
              </w:rPr>
              <w:t>Target met percent</w:t>
            </w:r>
          </w:p>
        </w:tc>
        <w:tc>
          <w:tcPr>
            <w:tcW w:w="1134" w:type="dxa"/>
            <w:shd w:val="clear" w:color="auto" w:fill="BDD6EE" w:themeFill="accent1" w:themeFillTint="66"/>
            <w:hideMark/>
          </w:tcPr>
          <w:p w14:paraId="47645669" w14:textId="77777777" w:rsidR="002406F3" w:rsidRPr="002406F3" w:rsidRDefault="002406F3" w:rsidP="002406F3">
            <w:pPr>
              <w:rPr>
                <w:rFonts w:ascii="Calibri" w:eastAsia="Times New Roman" w:hAnsi="Calibri" w:cs="Calibri"/>
                <w:b/>
                <w:bCs/>
                <w:color w:val="000000"/>
                <w:lang w:eastAsia="en-GB"/>
              </w:rPr>
            </w:pPr>
            <w:r w:rsidRPr="002406F3">
              <w:rPr>
                <w:rFonts w:ascii="Calibri" w:eastAsia="Times New Roman" w:hAnsi="Calibri" w:cs="Calibri"/>
                <w:b/>
                <w:bCs/>
                <w:color w:val="000000"/>
                <w:lang w:eastAsia="en-GB"/>
              </w:rPr>
              <w:t>Average time taken</w:t>
            </w:r>
          </w:p>
        </w:tc>
      </w:tr>
      <w:tr w:rsidR="00F57623" w:rsidRPr="00F57623" w14:paraId="50A34E31" w14:textId="77777777" w:rsidTr="00F57623">
        <w:trPr>
          <w:trHeight w:val="300"/>
        </w:trPr>
        <w:tc>
          <w:tcPr>
            <w:tcW w:w="2972" w:type="dxa"/>
            <w:noWrap/>
            <w:hideMark/>
          </w:tcPr>
          <w:p w14:paraId="7BD0550C" w14:textId="77777777" w:rsidR="00F57623" w:rsidRPr="00F57623" w:rsidRDefault="00F57623" w:rsidP="00F57623">
            <w:pPr>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Transfer In Quote</w:t>
            </w:r>
          </w:p>
        </w:tc>
        <w:tc>
          <w:tcPr>
            <w:tcW w:w="851" w:type="dxa"/>
            <w:noWrap/>
            <w:hideMark/>
          </w:tcPr>
          <w:p w14:paraId="025B9EE1"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1</w:t>
            </w:r>
          </w:p>
        </w:tc>
        <w:tc>
          <w:tcPr>
            <w:tcW w:w="1275" w:type="dxa"/>
            <w:noWrap/>
            <w:hideMark/>
          </w:tcPr>
          <w:p w14:paraId="0FEAD869"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10</w:t>
            </w:r>
          </w:p>
        </w:tc>
        <w:tc>
          <w:tcPr>
            <w:tcW w:w="993" w:type="dxa"/>
            <w:noWrap/>
            <w:hideMark/>
          </w:tcPr>
          <w:p w14:paraId="3F7CF03D"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1</w:t>
            </w:r>
          </w:p>
        </w:tc>
        <w:tc>
          <w:tcPr>
            <w:tcW w:w="1134" w:type="dxa"/>
            <w:noWrap/>
            <w:hideMark/>
          </w:tcPr>
          <w:p w14:paraId="37193891"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85</w:t>
            </w:r>
          </w:p>
        </w:tc>
        <w:tc>
          <w:tcPr>
            <w:tcW w:w="1275" w:type="dxa"/>
            <w:noWrap/>
            <w:hideMark/>
          </w:tcPr>
          <w:p w14:paraId="5D9BD56F"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100</w:t>
            </w:r>
          </w:p>
        </w:tc>
        <w:tc>
          <w:tcPr>
            <w:tcW w:w="1134" w:type="dxa"/>
            <w:noWrap/>
            <w:hideMark/>
          </w:tcPr>
          <w:p w14:paraId="3E57FD75"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2</w:t>
            </w:r>
          </w:p>
        </w:tc>
      </w:tr>
      <w:tr w:rsidR="00F57623" w:rsidRPr="00F57623" w14:paraId="467C1B3A" w14:textId="77777777" w:rsidTr="00F57623">
        <w:trPr>
          <w:trHeight w:val="300"/>
        </w:trPr>
        <w:tc>
          <w:tcPr>
            <w:tcW w:w="2972" w:type="dxa"/>
            <w:noWrap/>
            <w:hideMark/>
          </w:tcPr>
          <w:p w14:paraId="23FB7BBA" w14:textId="77777777" w:rsidR="00F57623" w:rsidRPr="00F57623" w:rsidRDefault="00F57623" w:rsidP="00F57623">
            <w:pPr>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Transfer In Actual</w:t>
            </w:r>
          </w:p>
        </w:tc>
        <w:tc>
          <w:tcPr>
            <w:tcW w:w="851" w:type="dxa"/>
            <w:noWrap/>
            <w:hideMark/>
          </w:tcPr>
          <w:p w14:paraId="01C664D1"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1</w:t>
            </w:r>
          </w:p>
        </w:tc>
        <w:tc>
          <w:tcPr>
            <w:tcW w:w="1275" w:type="dxa"/>
            <w:noWrap/>
            <w:hideMark/>
          </w:tcPr>
          <w:p w14:paraId="33165C06"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10</w:t>
            </w:r>
          </w:p>
        </w:tc>
        <w:tc>
          <w:tcPr>
            <w:tcW w:w="993" w:type="dxa"/>
            <w:noWrap/>
            <w:hideMark/>
          </w:tcPr>
          <w:p w14:paraId="7BD53190"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0</w:t>
            </w:r>
          </w:p>
        </w:tc>
        <w:tc>
          <w:tcPr>
            <w:tcW w:w="1134" w:type="dxa"/>
            <w:noWrap/>
            <w:hideMark/>
          </w:tcPr>
          <w:p w14:paraId="3CDB5AEC"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85</w:t>
            </w:r>
          </w:p>
        </w:tc>
        <w:tc>
          <w:tcPr>
            <w:tcW w:w="1275" w:type="dxa"/>
            <w:noWrap/>
            <w:hideMark/>
          </w:tcPr>
          <w:p w14:paraId="463BE215"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0</w:t>
            </w:r>
          </w:p>
        </w:tc>
        <w:tc>
          <w:tcPr>
            <w:tcW w:w="1134" w:type="dxa"/>
            <w:noWrap/>
            <w:hideMark/>
          </w:tcPr>
          <w:p w14:paraId="025D0B03"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32</w:t>
            </w:r>
          </w:p>
        </w:tc>
      </w:tr>
      <w:tr w:rsidR="00F57623" w:rsidRPr="00F57623" w14:paraId="18084BF0" w14:textId="77777777" w:rsidTr="00F57623">
        <w:trPr>
          <w:trHeight w:val="300"/>
        </w:trPr>
        <w:tc>
          <w:tcPr>
            <w:tcW w:w="2972" w:type="dxa"/>
            <w:noWrap/>
            <w:hideMark/>
          </w:tcPr>
          <w:p w14:paraId="222D4F33" w14:textId="77777777" w:rsidR="00F57623" w:rsidRPr="00F57623" w:rsidRDefault="00F57623" w:rsidP="00F57623">
            <w:pPr>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Deferred Benefits Set Up on Leaving</w:t>
            </w:r>
          </w:p>
        </w:tc>
        <w:tc>
          <w:tcPr>
            <w:tcW w:w="851" w:type="dxa"/>
            <w:noWrap/>
            <w:hideMark/>
          </w:tcPr>
          <w:p w14:paraId="3F441AD0"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2</w:t>
            </w:r>
          </w:p>
        </w:tc>
        <w:tc>
          <w:tcPr>
            <w:tcW w:w="1275" w:type="dxa"/>
            <w:noWrap/>
            <w:hideMark/>
          </w:tcPr>
          <w:p w14:paraId="32C57BC0"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10</w:t>
            </w:r>
          </w:p>
        </w:tc>
        <w:tc>
          <w:tcPr>
            <w:tcW w:w="993" w:type="dxa"/>
            <w:noWrap/>
            <w:hideMark/>
          </w:tcPr>
          <w:p w14:paraId="5D293496"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2</w:t>
            </w:r>
          </w:p>
        </w:tc>
        <w:tc>
          <w:tcPr>
            <w:tcW w:w="1134" w:type="dxa"/>
            <w:noWrap/>
            <w:hideMark/>
          </w:tcPr>
          <w:p w14:paraId="10D35568"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85</w:t>
            </w:r>
          </w:p>
        </w:tc>
        <w:tc>
          <w:tcPr>
            <w:tcW w:w="1275" w:type="dxa"/>
            <w:noWrap/>
            <w:hideMark/>
          </w:tcPr>
          <w:p w14:paraId="16803460"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100</w:t>
            </w:r>
          </w:p>
        </w:tc>
        <w:tc>
          <w:tcPr>
            <w:tcW w:w="1134" w:type="dxa"/>
            <w:noWrap/>
            <w:hideMark/>
          </w:tcPr>
          <w:p w14:paraId="4F660630"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3.5</w:t>
            </w:r>
          </w:p>
        </w:tc>
      </w:tr>
      <w:tr w:rsidR="00F57623" w:rsidRPr="00F57623" w14:paraId="1EDB9FA1" w14:textId="77777777" w:rsidTr="00F57623">
        <w:trPr>
          <w:trHeight w:val="300"/>
        </w:trPr>
        <w:tc>
          <w:tcPr>
            <w:tcW w:w="2972" w:type="dxa"/>
            <w:noWrap/>
            <w:hideMark/>
          </w:tcPr>
          <w:p w14:paraId="1155EA44" w14:textId="77777777" w:rsidR="00F57623" w:rsidRPr="00F57623" w:rsidRDefault="00F57623" w:rsidP="00F57623">
            <w:pPr>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Pension Estimate</w:t>
            </w:r>
          </w:p>
        </w:tc>
        <w:tc>
          <w:tcPr>
            <w:tcW w:w="851" w:type="dxa"/>
            <w:noWrap/>
            <w:hideMark/>
          </w:tcPr>
          <w:p w14:paraId="2808EF66"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7</w:t>
            </w:r>
          </w:p>
        </w:tc>
        <w:tc>
          <w:tcPr>
            <w:tcW w:w="1275" w:type="dxa"/>
            <w:noWrap/>
            <w:hideMark/>
          </w:tcPr>
          <w:p w14:paraId="79D4D479"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10</w:t>
            </w:r>
          </w:p>
        </w:tc>
        <w:tc>
          <w:tcPr>
            <w:tcW w:w="993" w:type="dxa"/>
            <w:noWrap/>
            <w:hideMark/>
          </w:tcPr>
          <w:p w14:paraId="74E81D8A"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4</w:t>
            </w:r>
          </w:p>
        </w:tc>
        <w:tc>
          <w:tcPr>
            <w:tcW w:w="1134" w:type="dxa"/>
            <w:noWrap/>
            <w:hideMark/>
          </w:tcPr>
          <w:p w14:paraId="07C23371"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85</w:t>
            </w:r>
          </w:p>
        </w:tc>
        <w:tc>
          <w:tcPr>
            <w:tcW w:w="1275" w:type="dxa"/>
            <w:noWrap/>
            <w:hideMark/>
          </w:tcPr>
          <w:p w14:paraId="403C36B7"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57.14</w:t>
            </w:r>
          </w:p>
        </w:tc>
        <w:tc>
          <w:tcPr>
            <w:tcW w:w="1134" w:type="dxa"/>
            <w:noWrap/>
            <w:hideMark/>
          </w:tcPr>
          <w:p w14:paraId="610BDAF4"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25.29</w:t>
            </w:r>
          </w:p>
        </w:tc>
      </w:tr>
      <w:tr w:rsidR="00F57623" w:rsidRPr="00F57623" w14:paraId="7A725806" w14:textId="77777777" w:rsidTr="00F57623">
        <w:trPr>
          <w:trHeight w:val="300"/>
        </w:trPr>
        <w:tc>
          <w:tcPr>
            <w:tcW w:w="2972" w:type="dxa"/>
            <w:noWrap/>
            <w:hideMark/>
          </w:tcPr>
          <w:p w14:paraId="6A87A6EC" w14:textId="77777777" w:rsidR="00F57623" w:rsidRPr="00F57623" w:rsidRDefault="00F57623" w:rsidP="00F57623">
            <w:pPr>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Pension Set Up / Payment of Lump Sum</w:t>
            </w:r>
          </w:p>
        </w:tc>
        <w:tc>
          <w:tcPr>
            <w:tcW w:w="851" w:type="dxa"/>
            <w:noWrap/>
            <w:hideMark/>
          </w:tcPr>
          <w:p w14:paraId="711B97DA"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2</w:t>
            </w:r>
          </w:p>
        </w:tc>
        <w:tc>
          <w:tcPr>
            <w:tcW w:w="1275" w:type="dxa"/>
            <w:noWrap/>
            <w:hideMark/>
          </w:tcPr>
          <w:p w14:paraId="4A9D8A85"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3</w:t>
            </w:r>
          </w:p>
        </w:tc>
        <w:tc>
          <w:tcPr>
            <w:tcW w:w="993" w:type="dxa"/>
            <w:noWrap/>
            <w:hideMark/>
          </w:tcPr>
          <w:p w14:paraId="18D7E1C4"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2</w:t>
            </w:r>
          </w:p>
        </w:tc>
        <w:tc>
          <w:tcPr>
            <w:tcW w:w="1134" w:type="dxa"/>
            <w:noWrap/>
            <w:hideMark/>
          </w:tcPr>
          <w:p w14:paraId="2CFCE0B0"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85</w:t>
            </w:r>
          </w:p>
        </w:tc>
        <w:tc>
          <w:tcPr>
            <w:tcW w:w="1275" w:type="dxa"/>
            <w:noWrap/>
            <w:hideMark/>
          </w:tcPr>
          <w:p w14:paraId="7C449A86"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100</w:t>
            </w:r>
          </w:p>
        </w:tc>
        <w:tc>
          <w:tcPr>
            <w:tcW w:w="1134" w:type="dxa"/>
            <w:noWrap/>
            <w:hideMark/>
          </w:tcPr>
          <w:p w14:paraId="6EE8F7AB"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1.5</w:t>
            </w:r>
          </w:p>
        </w:tc>
      </w:tr>
      <w:tr w:rsidR="00F57623" w:rsidRPr="00F57623" w14:paraId="500F0977" w14:textId="77777777" w:rsidTr="00F57623">
        <w:trPr>
          <w:trHeight w:val="300"/>
        </w:trPr>
        <w:tc>
          <w:tcPr>
            <w:tcW w:w="2972" w:type="dxa"/>
            <w:noWrap/>
            <w:hideMark/>
          </w:tcPr>
          <w:p w14:paraId="0FA7D698" w14:textId="77777777" w:rsidR="00F57623" w:rsidRPr="00F57623" w:rsidRDefault="00F57623" w:rsidP="00F57623">
            <w:pPr>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Retirement Actual</w:t>
            </w:r>
          </w:p>
        </w:tc>
        <w:tc>
          <w:tcPr>
            <w:tcW w:w="851" w:type="dxa"/>
            <w:noWrap/>
            <w:hideMark/>
          </w:tcPr>
          <w:p w14:paraId="34E034CD"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2</w:t>
            </w:r>
          </w:p>
        </w:tc>
        <w:tc>
          <w:tcPr>
            <w:tcW w:w="1275" w:type="dxa"/>
            <w:noWrap/>
            <w:hideMark/>
          </w:tcPr>
          <w:p w14:paraId="18565D10"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10</w:t>
            </w:r>
          </w:p>
        </w:tc>
        <w:tc>
          <w:tcPr>
            <w:tcW w:w="993" w:type="dxa"/>
            <w:noWrap/>
            <w:hideMark/>
          </w:tcPr>
          <w:p w14:paraId="443CF851"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2</w:t>
            </w:r>
          </w:p>
        </w:tc>
        <w:tc>
          <w:tcPr>
            <w:tcW w:w="1134" w:type="dxa"/>
            <w:noWrap/>
            <w:hideMark/>
          </w:tcPr>
          <w:p w14:paraId="720F1C88"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85</w:t>
            </w:r>
          </w:p>
        </w:tc>
        <w:tc>
          <w:tcPr>
            <w:tcW w:w="1275" w:type="dxa"/>
            <w:noWrap/>
            <w:hideMark/>
          </w:tcPr>
          <w:p w14:paraId="48C676D5"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100</w:t>
            </w:r>
          </w:p>
        </w:tc>
        <w:tc>
          <w:tcPr>
            <w:tcW w:w="1134" w:type="dxa"/>
            <w:noWrap/>
            <w:hideMark/>
          </w:tcPr>
          <w:p w14:paraId="00C992BD"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1.5</w:t>
            </w:r>
          </w:p>
        </w:tc>
      </w:tr>
      <w:tr w:rsidR="00F57623" w:rsidRPr="00F57623" w14:paraId="35CDA8F8" w14:textId="77777777" w:rsidTr="00F57623">
        <w:trPr>
          <w:trHeight w:val="300"/>
        </w:trPr>
        <w:tc>
          <w:tcPr>
            <w:tcW w:w="2972" w:type="dxa"/>
            <w:noWrap/>
            <w:hideMark/>
          </w:tcPr>
          <w:p w14:paraId="6BEB0BE5" w14:textId="77777777" w:rsidR="00F57623" w:rsidRPr="00F57623" w:rsidRDefault="00F57623" w:rsidP="00F57623">
            <w:pPr>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Set Up New Spouse Pension SY Fire</w:t>
            </w:r>
          </w:p>
        </w:tc>
        <w:tc>
          <w:tcPr>
            <w:tcW w:w="851" w:type="dxa"/>
            <w:noWrap/>
            <w:hideMark/>
          </w:tcPr>
          <w:p w14:paraId="33344A8D"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1</w:t>
            </w:r>
          </w:p>
        </w:tc>
        <w:tc>
          <w:tcPr>
            <w:tcW w:w="1275" w:type="dxa"/>
            <w:noWrap/>
            <w:hideMark/>
          </w:tcPr>
          <w:p w14:paraId="781CCE86"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5</w:t>
            </w:r>
          </w:p>
        </w:tc>
        <w:tc>
          <w:tcPr>
            <w:tcW w:w="993" w:type="dxa"/>
            <w:noWrap/>
            <w:hideMark/>
          </w:tcPr>
          <w:p w14:paraId="042BD994"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1</w:t>
            </w:r>
          </w:p>
        </w:tc>
        <w:tc>
          <w:tcPr>
            <w:tcW w:w="1134" w:type="dxa"/>
            <w:noWrap/>
            <w:hideMark/>
          </w:tcPr>
          <w:p w14:paraId="2146AFA6"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85</w:t>
            </w:r>
          </w:p>
        </w:tc>
        <w:tc>
          <w:tcPr>
            <w:tcW w:w="1275" w:type="dxa"/>
            <w:noWrap/>
            <w:hideMark/>
          </w:tcPr>
          <w:p w14:paraId="2FCD4594"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100</w:t>
            </w:r>
          </w:p>
        </w:tc>
        <w:tc>
          <w:tcPr>
            <w:tcW w:w="1134" w:type="dxa"/>
            <w:noWrap/>
            <w:hideMark/>
          </w:tcPr>
          <w:p w14:paraId="70F3032C"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5</w:t>
            </w:r>
          </w:p>
        </w:tc>
      </w:tr>
      <w:tr w:rsidR="00F57623" w:rsidRPr="00F57623" w14:paraId="21C80766" w14:textId="77777777" w:rsidTr="00F57623">
        <w:trPr>
          <w:trHeight w:val="300"/>
        </w:trPr>
        <w:tc>
          <w:tcPr>
            <w:tcW w:w="2972" w:type="dxa"/>
            <w:noWrap/>
            <w:hideMark/>
          </w:tcPr>
          <w:p w14:paraId="2DD800D8" w14:textId="77777777" w:rsidR="00F57623" w:rsidRPr="00F57623" w:rsidRDefault="00F57623" w:rsidP="00F57623">
            <w:pPr>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Change of Address</w:t>
            </w:r>
          </w:p>
        </w:tc>
        <w:tc>
          <w:tcPr>
            <w:tcW w:w="851" w:type="dxa"/>
            <w:noWrap/>
            <w:hideMark/>
          </w:tcPr>
          <w:p w14:paraId="52A534A3"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1</w:t>
            </w:r>
          </w:p>
        </w:tc>
        <w:tc>
          <w:tcPr>
            <w:tcW w:w="1275" w:type="dxa"/>
            <w:noWrap/>
            <w:hideMark/>
          </w:tcPr>
          <w:p w14:paraId="26E126B6"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20</w:t>
            </w:r>
          </w:p>
        </w:tc>
        <w:tc>
          <w:tcPr>
            <w:tcW w:w="993" w:type="dxa"/>
            <w:noWrap/>
            <w:hideMark/>
          </w:tcPr>
          <w:p w14:paraId="2696D143"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1</w:t>
            </w:r>
          </w:p>
        </w:tc>
        <w:tc>
          <w:tcPr>
            <w:tcW w:w="1134" w:type="dxa"/>
            <w:noWrap/>
            <w:hideMark/>
          </w:tcPr>
          <w:p w14:paraId="02E6B336"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85</w:t>
            </w:r>
          </w:p>
        </w:tc>
        <w:tc>
          <w:tcPr>
            <w:tcW w:w="1275" w:type="dxa"/>
            <w:noWrap/>
            <w:hideMark/>
          </w:tcPr>
          <w:p w14:paraId="6775D71C"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100</w:t>
            </w:r>
          </w:p>
        </w:tc>
        <w:tc>
          <w:tcPr>
            <w:tcW w:w="1134" w:type="dxa"/>
            <w:noWrap/>
            <w:hideMark/>
          </w:tcPr>
          <w:p w14:paraId="2ECA4BBB"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1</w:t>
            </w:r>
          </w:p>
        </w:tc>
      </w:tr>
      <w:tr w:rsidR="00F57623" w:rsidRPr="00F57623" w14:paraId="740DD81E" w14:textId="77777777" w:rsidTr="00F57623">
        <w:trPr>
          <w:trHeight w:val="300"/>
        </w:trPr>
        <w:tc>
          <w:tcPr>
            <w:tcW w:w="2972" w:type="dxa"/>
            <w:noWrap/>
            <w:hideMark/>
          </w:tcPr>
          <w:p w14:paraId="11D08BF4" w14:textId="77777777" w:rsidR="00F57623" w:rsidRPr="00F57623" w:rsidRDefault="00F57623" w:rsidP="00F57623">
            <w:pPr>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Age 55 Increase to Pension</w:t>
            </w:r>
          </w:p>
        </w:tc>
        <w:tc>
          <w:tcPr>
            <w:tcW w:w="851" w:type="dxa"/>
            <w:noWrap/>
            <w:hideMark/>
          </w:tcPr>
          <w:p w14:paraId="0895D674"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2</w:t>
            </w:r>
          </w:p>
        </w:tc>
        <w:tc>
          <w:tcPr>
            <w:tcW w:w="1275" w:type="dxa"/>
            <w:noWrap/>
            <w:hideMark/>
          </w:tcPr>
          <w:p w14:paraId="7750C633"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20</w:t>
            </w:r>
          </w:p>
        </w:tc>
        <w:tc>
          <w:tcPr>
            <w:tcW w:w="993" w:type="dxa"/>
            <w:noWrap/>
            <w:hideMark/>
          </w:tcPr>
          <w:p w14:paraId="70D09D38"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2</w:t>
            </w:r>
          </w:p>
        </w:tc>
        <w:tc>
          <w:tcPr>
            <w:tcW w:w="1134" w:type="dxa"/>
            <w:noWrap/>
            <w:hideMark/>
          </w:tcPr>
          <w:p w14:paraId="0E2C4F94"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85</w:t>
            </w:r>
          </w:p>
        </w:tc>
        <w:tc>
          <w:tcPr>
            <w:tcW w:w="1275" w:type="dxa"/>
            <w:noWrap/>
            <w:hideMark/>
          </w:tcPr>
          <w:p w14:paraId="54F59956"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100</w:t>
            </w:r>
          </w:p>
        </w:tc>
        <w:tc>
          <w:tcPr>
            <w:tcW w:w="1134" w:type="dxa"/>
            <w:noWrap/>
            <w:hideMark/>
          </w:tcPr>
          <w:p w14:paraId="6D085766"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17</w:t>
            </w:r>
          </w:p>
        </w:tc>
      </w:tr>
      <w:tr w:rsidR="00F57623" w:rsidRPr="00F57623" w14:paraId="57AC03C3" w14:textId="77777777" w:rsidTr="00F57623">
        <w:trPr>
          <w:trHeight w:val="300"/>
        </w:trPr>
        <w:tc>
          <w:tcPr>
            <w:tcW w:w="2972" w:type="dxa"/>
            <w:noWrap/>
            <w:hideMark/>
          </w:tcPr>
          <w:p w14:paraId="5228DEAC" w14:textId="77777777" w:rsidR="00F57623" w:rsidRPr="00F57623" w:rsidRDefault="00F57623" w:rsidP="00F57623">
            <w:pPr>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Death Grant Nomination Form Received</w:t>
            </w:r>
          </w:p>
        </w:tc>
        <w:tc>
          <w:tcPr>
            <w:tcW w:w="851" w:type="dxa"/>
            <w:noWrap/>
            <w:hideMark/>
          </w:tcPr>
          <w:p w14:paraId="04F35C5B"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2</w:t>
            </w:r>
          </w:p>
        </w:tc>
        <w:tc>
          <w:tcPr>
            <w:tcW w:w="1275" w:type="dxa"/>
            <w:noWrap/>
            <w:hideMark/>
          </w:tcPr>
          <w:p w14:paraId="072AC9CE"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20</w:t>
            </w:r>
          </w:p>
        </w:tc>
        <w:tc>
          <w:tcPr>
            <w:tcW w:w="993" w:type="dxa"/>
            <w:noWrap/>
            <w:hideMark/>
          </w:tcPr>
          <w:p w14:paraId="0F8CA6E6"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1</w:t>
            </w:r>
          </w:p>
        </w:tc>
        <w:tc>
          <w:tcPr>
            <w:tcW w:w="1134" w:type="dxa"/>
            <w:noWrap/>
            <w:hideMark/>
          </w:tcPr>
          <w:p w14:paraId="21EB8ED6"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85</w:t>
            </w:r>
          </w:p>
        </w:tc>
        <w:tc>
          <w:tcPr>
            <w:tcW w:w="1275" w:type="dxa"/>
            <w:noWrap/>
            <w:hideMark/>
          </w:tcPr>
          <w:p w14:paraId="64D373F1"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50</w:t>
            </w:r>
          </w:p>
        </w:tc>
        <w:tc>
          <w:tcPr>
            <w:tcW w:w="1134" w:type="dxa"/>
            <w:noWrap/>
            <w:hideMark/>
          </w:tcPr>
          <w:p w14:paraId="1F13DA57"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10.5</w:t>
            </w:r>
          </w:p>
        </w:tc>
      </w:tr>
      <w:tr w:rsidR="00F57623" w:rsidRPr="00F57623" w14:paraId="470745A1" w14:textId="77777777" w:rsidTr="00F57623">
        <w:trPr>
          <w:trHeight w:val="300"/>
        </w:trPr>
        <w:tc>
          <w:tcPr>
            <w:tcW w:w="2972" w:type="dxa"/>
            <w:noWrap/>
            <w:hideMark/>
          </w:tcPr>
          <w:p w14:paraId="7D19269A" w14:textId="77777777" w:rsidR="00F57623" w:rsidRPr="00F57623" w:rsidRDefault="00F57623" w:rsidP="00F57623">
            <w:pPr>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Initial letter Death in Retirement</w:t>
            </w:r>
          </w:p>
        </w:tc>
        <w:tc>
          <w:tcPr>
            <w:tcW w:w="851" w:type="dxa"/>
            <w:noWrap/>
            <w:hideMark/>
          </w:tcPr>
          <w:p w14:paraId="48EAEF2F"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1</w:t>
            </w:r>
          </w:p>
        </w:tc>
        <w:tc>
          <w:tcPr>
            <w:tcW w:w="1275" w:type="dxa"/>
            <w:noWrap/>
            <w:hideMark/>
          </w:tcPr>
          <w:p w14:paraId="77E6C70C"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5</w:t>
            </w:r>
          </w:p>
        </w:tc>
        <w:tc>
          <w:tcPr>
            <w:tcW w:w="993" w:type="dxa"/>
            <w:noWrap/>
            <w:hideMark/>
          </w:tcPr>
          <w:p w14:paraId="6B6F038E"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1</w:t>
            </w:r>
          </w:p>
        </w:tc>
        <w:tc>
          <w:tcPr>
            <w:tcW w:w="1134" w:type="dxa"/>
            <w:noWrap/>
            <w:hideMark/>
          </w:tcPr>
          <w:p w14:paraId="1CE84384"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85</w:t>
            </w:r>
          </w:p>
        </w:tc>
        <w:tc>
          <w:tcPr>
            <w:tcW w:w="1275" w:type="dxa"/>
            <w:noWrap/>
            <w:hideMark/>
          </w:tcPr>
          <w:p w14:paraId="1572EC35"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100</w:t>
            </w:r>
          </w:p>
        </w:tc>
        <w:tc>
          <w:tcPr>
            <w:tcW w:w="1134" w:type="dxa"/>
            <w:noWrap/>
            <w:hideMark/>
          </w:tcPr>
          <w:p w14:paraId="74DC6B24"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1</w:t>
            </w:r>
          </w:p>
        </w:tc>
      </w:tr>
      <w:tr w:rsidR="00F57623" w:rsidRPr="00F57623" w14:paraId="201FB4E2" w14:textId="77777777" w:rsidTr="00F57623">
        <w:trPr>
          <w:trHeight w:val="300"/>
        </w:trPr>
        <w:tc>
          <w:tcPr>
            <w:tcW w:w="2972" w:type="dxa"/>
            <w:noWrap/>
            <w:hideMark/>
          </w:tcPr>
          <w:p w14:paraId="7D070D92" w14:textId="77777777" w:rsidR="00F57623" w:rsidRPr="00F57623" w:rsidRDefault="00F57623" w:rsidP="00F57623">
            <w:pPr>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Death in Retirement</w:t>
            </w:r>
          </w:p>
        </w:tc>
        <w:tc>
          <w:tcPr>
            <w:tcW w:w="851" w:type="dxa"/>
            <w:noWrap/>
            <w:hideMark/>
          </w:tcPr>
          <w:p w14:paraId="12A0A350"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1</w:t>
            </w:r>
          </w:p>
        </w:tc>
        <w:tc>
          <w:tcPr>
            <w:tcW w:w="1275" w:type="dxa"/>
            <w:noWrap/>
            <w:hideMark/>
          </w:tcPr>
          <w:p w14:paraId="37A5DE8C"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5</w:t>
            </w:r>
          </w:p>
        </w:tc>
        <w:tc>
          <w:tcPr>
            <w:tcW w:w="993" w:type="dxa"/>
            <w:noWrap/>
            <w:hideMark/>
          </w:tcPr>
          <w:p w14:paraId="71577A52"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1</w:t>
            </w:r>
          </w:p>
        </w:tc>
        <w:tc>
          <w:tcPr>
            <w:tcW w:w="1134" w:type="dxa"/>
            <w:noWrap/>
            <w:hideMark/>
          </w:tcPr>
          <w:p w14:paraId="43FC9759"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85</w:t>
            </w:r>
          </w:p>
        </w:tc>
        <w:tc>
          <w:tcPr>
            <w:tcW w:w="1275" w:type="dxa"/>
            <w:noWrap/>
            <w:hideMark/>
          </w:tcPr>
          <w:p w14:paraId="4C46F90A"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100</w:t>
            </w:r>
          </w:p>
        </w:tc>
        <w:tc>
          <w:tcPr>
            <w:tcW w:w="1134" w:type="dxa"/>
            <w:noWrap/>
            <w:hideMark/>
          </w:tcPr>
          <w:p w14:paraId="59CCC7F4"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1</w:t>
            </w:r>
          </w:p>
        </w:tc>
      </w:tr>
      <w:tr w:rsidR="00F57623" w:rsidRPr="00F57623" w14:paraId="655DC34D" w14:textId="77777777" w:rsidTr="00F57623">
        <w:trPr>
          <w:trHeight w:val="300"/>
        </w:trPr>
        <w:tc>
          <w:tcPr>
            <w:tcW w:w="2972" w:type="dxa"/>
            <w:noWrap/>
            <w:hideMark/>
          </w:tcPr>
          <w:p w14:paraId="7B6B0263" w14:textId="77777777" w:rsidR="00F57623" w:rsidRPr="00F57623" w:rsidRDefault="00F57623" w:rsidP="00F57623">
            <w:pPr>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Update Member Details</w:t>
            </w:r>
          </w:p>
        </w:tc>
        <w:tc>
          <w:tcPr>
            <w:tcW w:w="851" w:type="dxa"/>
            <w:noWrap/>
            <w:hideMark/>
          </w:tcPr>
          <w:p w14:paraId="53478A52"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10</w:t>
            </w:r>
          </w:p>
        </w:tc>
        <w:tc>
          <w:tcPr>
            <w:tcW w:w="1275" w:type="dxa"/>
            <w:noWrap/>
            <w:hideMark/>
          </w:tcPr>
          <w:p w14:paraId="7A925D74"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20</w:t>
            </w:r>
          </w:p>
        </w:tc>
        <w:tc>
          <w:tcPr>
            <w:tcW w:w="993" w:type="dxa"/>
            <w:noWrap/>
            <w:hideMark/>
          </w:tcPr>
          <w:p w14:paraId="5C181A08"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10</w:t>
            </w:r>
          </w:p>
        </w:tc>
        <w:tc>
          <w:tcPr>
            <w:tcW w:w="1134" w:type="dxa"/>
            <w:noWrap/>
            <w:hideMark/>
          </w:tcPr>
          <w:p w14:paraId="23AB9E84"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100</w:t>
            </w:r>
          </w:p>
        </w:tc>
        <w:tc>
          <w:tcPr>
            <w:tcW w:w="1275" w:type="dxa"/>
            <w:noWrap/>
            <w:hideMark/>
          </w:tcPr>
          <w:p w14:paraId="09ED003A"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100</w:t>
            </w:r>
          </w:p>
        </w:tc>
        <w:tc>
          <w:tcPr>
            <w:tcW w:w="1134" w:type="dxa"/>
            <w:noWrap/>
            <w:hideMark/>
          </w:tcPr>
          <w:p w14:paraId="642E757A" w14:textId="77777777" w:rsidR="00F57623" w:rsidRPr="00F57623" w:rsidRDefault="00F57623" w:rsidP="00F57623">
            <w:pPr>
              <w:jc w:val="right"/>
              <w:rPr>
                <w:rFonts w:ascii="Calibri" w:eastAsia="Times New Roman" w:hAnsi="Calibri" w:cs="Times New Roman"/>
                <w:color w:val="000000"/>
                <w:lang w:eastAsia="en-GB"/>
              </w:rPr>
            </w:pPr>
            <w:r w:rsidRPr="00F57623">
              <w:rPr>
                <w:rFonts w:ascii="Calibri" w:eastAsia="Times New Roman" w:hAnsi="Calibri" w:cs="Times New Roman"/>
                <w:color w:val="000000"/>
                <w:lang w:eastAsia="en-GB"/>
              </w:rPr>
              <w:t>1</w:t>
            </w:r>
          </w:p>
        </w:tc>
      </w:tr>
    </w:tbl>
    <w:p w14:paraId="591A5616" w14:textId="77777777" w:rsidR="001C3D0C" w:rsidRDefault="001C3D0C" w:rsidP="008B7123">
      <w:pPr>
        <w:autoSpaceDE w:val="0"/>
        <w:autoSpaceDN w:val="0"/>
        <w:adjustRightInd w:val="0"/>
        <w:spacing w:after="0" w:line="240" w:lineRule="auto"/>
        <w:rPr>
          <w:rFonts w:ascii="Arial" w:hAnsi="Arial" w:cs="Arial"/>
          <w:sz w:val="20"/>
          <w:szCs w:val="20"/>
        </w:rPr>
      </w:pPr>
    </w:p>
    <w:p w14:paraId="62656028" w14:textId="77777777" w:rsidR="00DD4D33" w:rsidRDefault="00DD4D33" w:rsidP="008B7123">
      <w:pPr>
        <w:autoSpaceDE w:val="0"/>
        <w:autoSpaceDN w:val="0"/>
        <w:adjustRightInd w:val="0"/>
        <w:spacing w:after="0" w:line="240" w:lineRule="auto"/>
        <w:rPr>
          <w:rFonts w:ascii="Arial" w:hAnsi="Arial" w:cs="Arial"/>
          <w:sz w:val="20"/>
          <w:szCs w:val="20"/>
        </w:rPr>
      </w:pPr>
    </w:p>
    <w:p w14:paraId="6626DA63" w14:textId="77777777" w:rsidR="00AE231D" w:rsidRDefault="00AE231D" w:rsidP="008B7123">
      <w:pPr>
        <w:autoSpaceDE w:val="0"/>
        <w:autoSpaceDN w:val="0"/>
        <w:adjustRightInd w:val="0"/>
        <w:spacing w:after="0" w:line="240" w:lineRule="auto"/>
        <w:rPr>
          <w:rFonts w:ascii="Arial" w:hAnsi="Arial" w:cs="Arial"/>
          <w:sz w:val="20"/>
          <w:szCs w:val="20"/>
        </w:rPr>
      </w:pPr>
    </w:p>
    <w:p w14:paraId="7B94EB77" w14:textId="77777777" w:rsidR="00AE231D" w:rsidRDefault="00AE231D" w:rsidP="008B7123">
      <w:pPr>
        <w:autoSpaceDE w:val="0"/>
        <w:autoSpaceDN w:val="0"/>
        <w:adjustRightInd w:val="0"/>
        <w:spacing w:after="0" w:line="240" w:lineRule="auto"/>
        <w:rPr>
          <w:rFonts w:ascii="Arial" w:hAnsi="Arial" w:cs="Arial"/>
          <w:sz w:val="20"/>
          <w:szCs w:val="20"/>
        </w:rPr>
      </w:pPr>
    </w:p>
    <w:p w14:paraId="1B1A3CD4" w14:textId="77777777" w:rsidR="00F57623" w:rsidRDefault="00F57623" w:rsidP="008B7123">
      <w:pPr>
        <w:autoSpaceDE w:val="0"/>
        <w:autoSpaceDN w:val="0"/>
        <w:adjustRightInd w:val="0"/>
        <w:spacing w:after="0" w:line="240" w:lineRule="auto"/>
        <w:rPr>
          <w:rFonts w:ascii="Arial" w:hAnsi="Arial" w:cs="Arial"/>
          <w:sz w:val="20"/>
          <w:szCs w:val="20"/>
        </w:rPr>
      </w:pPr>
      <w:r>
        <w:rPr>
          <w:rFonts w:ascii="Arial" w:hAnsi="Arial" w:cs="Arial"/>
          <w:noProof/>
          <w:sz w:val="20"/>
          <w:szCs w:val="20"/>
          <w:lang w:eastAsia="en-GB"/>
        </w:rPr>
        <w:drawing>
          <wp:inline distT="0" distB="0" distL="0" distR="0" wp14:anchorId="015215B9" wp14:editId="45180058">
            <wp:extent cx="5066030" cy="251777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6030" cy="2517775"/>
                    </a:xfrm>
                    <a:prstGeom prst="rect">
                      <a:avLst/>
                    </a:prstGeom>
                    <a:noFill/>
                  </pic:spPr>
                </pic:pic>
              </a:graphicData>
            </a:graphic>
          </wp:inline>
        </w:drawing>
      </w:r>
    </w:p>
    <w:p w14:paraId="589C4996" w14:textId="77777777" w:rsidR="006F27AB" w:rsidRDefault="006F27AB">
      <w:pPr>
        <w:rPr>
          <w:rFonts w:ascii="Arial" w:hAnsi="Arial" w:cs="Arial"/>
          <w:noProof/>
          <w:sz w:val="20"/>
          <w:szCs w:val="20"/>
          <w:lang w:eastAsia="en-GB"/>
        </w:rPr>
      </w:pPr>
      <w:r>
        <w:rPr>
          <w:rFonts w:ascii="Arial" w:hAnsi="Arial" w:cs="Arial"/>
          <w:noProof/>
          <w:sz w:val="20"/>
          <w:szCs w:val="20"/>
          <w:lang w:eastAsia="en-GB"/>
        </w:rPr>
        <w:br w:type="page"/>
      </w:r>
    </w:p>
    <w:p w14:paraId="7EBFDEA6" w14:textId="77777777" w:rsidR="00831979" w:rsidRPr="000761B3" w:rsidRDefault="00831979" w:rsidP="007518CA">
      <w:pPr>
        <w:pStyle w:val="ListParagraph"/>
        <w:numPr>
          <w:ilvl w:val="1"/>
          <w:numId w:val="15"/>
        </w:numPr>
        <w:spacing w:after="0"/>
        <w:ind w:left="0" w:hanging="567"/>
        <w:rPr>
          <w:rFonts w:ascii="Arial" w:hAnsi="Arial" w:cs="Arial"/>
          <w:color w:val="2E74B5" w:themeColor="accent1" w:themeShade="BF"/>
          <w:sz w:val="32"/>
          <w:szCs w:val="32"/>
        </w:rPr>
      </w:pPr>
      <w:r w:rsidRPr="000761B3">
        <w:rPr>
          <w:rFonts w:ascii="Arial" w:hAnsi="Arial" w:cs="Arial"/>
          <w:color w:val="2E74B5" w:themeColor="accent1" w:themeShade="BF"/>
          <w:sz w:val="32"/>
          <w:szCs w:val="32"/>
        </w:rPr>
        <w:lastRenderedPageBreak/>
        <w:t>Work in Progress</w:t>
      </w:r>
    </w:p>
    <w:p w14:paraId="21CD7A5F" w14:textId="77777777" w:rsidR="00F20194" w:rsidRDefault="00F20194" w:rsidP="00F20194">
      <w:pPr>
        <w:pStyle w:val="ListParagraph"/>
        <w:spacing w:after="0"/>
        <w:ind w:left="0"/>
        <w:rPr>
          <w:color w:val="2E74B5" w:themeColor="accent1" w:themeShade="BF"/>
          <w:sz w:val="36"/>
          <w:szCs w:val="36"/>
        </w:rPr>
      </w:pPr>
    </w:p>
    <w:p w14:paraId="62DC4FEC" w14:textId="77777777" w:rsidR="00F57623" w:rsidRDefault="00F57623" w:rsidP="00F20194">
      <w:pPr>
        <w:pStyle w:val="ListParagraph"/>
        <w:spacing w:after="0"/>
        <w:ind w:left="0"/>
        <w:rPr>
          <w:color w:val="2E74B5" w:themeColor="accent1" w:themeShade="BF"/>
          <w:sz w:val="36"/>
          <w:szCs w:val="36"/>
        </w:rPr>
      </w:pPr>
      <w:r>
        <w:rPr>
          <w:noProof/>
          <w:color w:val="2E74B5" w:themeColor="accent1" w:themeShade="BF"/>
          <w:sz w:val="36"/>
          <w:szCs w:val="36"/>
          <w:lang w:eastAsia="en-GB"/>
        </w:rPr>
        <w:drawing>
          <wp:inline distT="0" distB="0" distL="0" distR="0" wp14:anchorId="44D21B44" wp14:editId="4B6CE934">
            <wp:extent cx="6176010" cy="36029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6010" cy="3602990"/>
                    </a:xfrm>
                    <a:prstGeom prst="rect">
                      <a:avLst/>
                    </a:prstGeom>
                    <a:noFill/>
                  </pic:spPr>
                </pic:pic>
              </a:graphicData>
            </a:graphic>
          </wp:inline>
        </w:drawing>
      </w:r>
    </w:p>
    <w:p w14:paraId="38F30087" w14:textId="77777777" w:rsidR="00835A51" w:rsidRDefault="00835A51" w:rsidP="00F20194">
      <w:pPr>
        <w:pStyle w:val="ListParagraph"/>
        <w:spacing w:after="0"/>
        <w:ind w:left="0"/>
        <w:rPr>
          <w:noProof/>
          <w:color w:val="2E74B5" w:themeColor="accent1" w:themeShade="BF"/>
          <w:sz w:val="36"/>
          <w:szCs w:val="36"/>
          <w:lang w:eastAsia="en-GB"/>
        </w:rPr>
      </w:pPr>
    </w:p>
    <w:p w14:paraId="5D68152E" w14:textId="77777777" w:rsidR="00F57623" w:rsidRDefault="00F57623" w:rsidP="00F20194">
      <w:pPr>
        <w:pStyle w:val="ListParagraph"/>
        <w:spacing w:after="0"/>
        <w:ind w:left="0"/>
        <w:rPr>
          <w:color w:val="2E74B5" w:themeColor="accent1" w:themeShade="BF"/>
          <w:sz w:val="36"/>
          <w:szCs w:val="36"/>
        </w:rPr>
      </w:pPr>
      <w:r>
        <w:rPr>
          <w:noProof/>
          <w:color w:val="2E74B5" w:themeColor="accent1" w:themeShade="BF"/>
          <w:sz w:val="36"/>
          <w:szCs w:val="36"/>
          <w:lang w:eastAsia="en-GB"/>
        </w:rPr>
        <w:drawing>
          <wp:inline distT="0" distB="0" distL="0" distR="0" wp14:anchorId="2C3B4024" wp14:editId="78186D28">
            <wp:extent cx="6163310" cy="3858895"/>
            <wp:effectExtent l="0" t="0" r="889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63310" cy="3858895"/>
                    </a:xfrm>
                    <a:prstGeom prst="rect">
                      <a:avLst/>
                    </a:prstGeom>
                    <a:noFill/>
                  </pic:spPr>
                </pic:pic>
              </a:graphicData>
            </a:graphic>
          </wp:inline>
        </w:drawing>
      </w:r>
    </w:p>
    <w:p w14:paraId="7D017341" w14:textId="77777777" w:rsidR="00DD4D33" w:rsidRDefault="00DD4D33" w:rsidP="00F20194">
      <w:pPr>
        <w:pStyle w:val="ListParagraph"/>
        <w:spacing w:after="0"/>
        <w:ind w:left="0"/>
        <w:rPr>
          <w:noProof/>
          <w:color w:val="2E74B5" w:themeColor="accent1" w:themeShade="BF"/>
          <w:sz w:val="36"/>
          <w:szCs w:val="36"/>
          <w:lang w:eastAsia="en-GB"/>
        </w:rPr>
      </w:pPr>
    </w:p>
    <w:p w14:paraId="3BAF73E2" w14:textId="77777777" w:rsidR="001B5955" w:rsidRPr="000761B3" w:rsidRDefault="001B5955" w:rsidP="007518CA">
      <w:pPr>
        <w:pStyle w:val="ListParagraph"/>
        <w:numPr>
          <w:ilvl w:val="0"/>
          <w:numId w:val="14"/>
        </w:numPr>
        <w:spacing w:after="0"/>
        <w:rPr>
          <w:rFonts w:ascii="Arial" w:hAnsi="Arial" w:cs="Arial"/>
          <w:b/>
          <w:color w:val="2E74B5" w:themeColor="accent1" w:themeShade="BF"/>
          <w:sz w:val="32"/>
          <w:szCs w:val="32"/>
        </w:rPr>
      </w:pPr>
      <w:r w:rsidRPr="000761B3">
        <w:rPr>
          <w:rFonts w:ascii="Arial" w:hAnsi="Arial" w:cs="Arial"/>
          <w:b/>
          <w:color w:val="2E74B5" w:themeColor="accent1" w:themeShade="BF"/>
          <w:sz w:val="32"/>
          <w:szCs w:val="32"/>
        </w:rPr>
        <w:lastRenderedPageBreak/>
        <w:t xml:space="preserve">Member Web Registrations </w:t>
      </w:r>
    </w:p>
    <w:p w14:paraId="54FD74E6" w14:textId="77777777" w:rsidR="001B5955" w:rsidRDefault="001B5955" w:rsidP="00A86666">
      <w:pPr>
        <w:spacing w:after="0"/>
      </w:pPr>
    </w:p>
    <w:p w14:paraId="1A7A868E" w14:textId="77777777" w:rsidR="001B5955" w:rsidRDefault="001B5955" w:rsidP="001B5955">
      <w:pPr>
        <w:rPr>
          <w:rFonts w:ascii="Arial" w:hAnsi="Arial" w:cs="Arial"/>
          <w:sz w:val="24"/>
          <w:szCs w:val="24"/>
        </w:rPr>
      </w:pPr>
      <w:r w:rsidRPr="0040202D">
        <w:rPr>
          <w:rFonts w:ascii="Arial" w:hAnsi="Arial" w:cs="Arial"/>
          <w:sz w:val="24"/>
          <w:szCs w:val="24"/>
        </w:rPr>
        <w:t>The number of members signed up to member web are:</w:t>
      </w:r>
    </w:p>
    <w:p w14:paraId="6988B7BF" w14:textId="77777777" w:rsidR="001B5955" w:rsidRDefault="001B5955" w:rsidP="001B5955">
      <w:pPr>
        <w:rPr>
          <w:rFonts w:ascii="Arial" w:hAnsi="Arial" w:cs="Arial"/>
          <w:sz w:val="24"/>
          <w:szCs w:val="24"/>
        </w:rPr>
      </w:pPr>
    </w:p>
    <w:p w14:paraId="3CFE0323" w14:textId="77777777" w:rsidR="00344102" w:rsidRPr="0040202D" w:rsidRDefault="00344102" w:rsidP="001B5955">
      <w:pPr>
        <w:rPr>
          <w:rFonts w:ascii="Arial" w:hAnsi="Arial" w:cs="Arial"/>
          <w:sz w:val="24"/>
          <w:szCs w:val="24"/>
        </w:rPr>
      </w:pPr>
    </w:p>
    <w:tbl>
      <w:tblPr>
        <w:tblStyle w:val="TableGrid"/>
        <w:tblW w:w="0" w:type="auto"/>
        <w:tblLook w:val="04A0" w:firstRow="1" w:lastRow="0" w:firstColumn="1" w:lastColumn="0" w:noHBand="0" w:noVBand="1"/>
      </w:tblPr>
      <w:tblGrid>
        <w:gridCol w:w="3539"/>
        <w:gridCol w:w="1559"/>
      </w:tblGrid>
      <w:tr w:rsidR="001B5955" w:rsidRPr="00FC4C66" w14:paraId="0210A916" w14:textId="77777777" w:rsidTr="00EE49DC">
        <w:tc>
          <w:tcPr>
            <w:tcW w:w="3539" w:type="dxa"/>
            <w:shd w:val="clear" w:color="auto" w:fill="BDD6EE" w:themeFill="accent1" w:themeFillTint="66"/>
          </w:tcPr>
          <w:p w14:paraId="77CB2D01" w14:textId="77777777" w:rsidR="001B5955" w:rsidRPr="00FC4C66" w:rsidRDefault="001B5955" w:rsidP="007518CA">
            <w:pPr>
              <w:rPr>
                <w:rFonts w:ascii="Arial" w:hAnsi="Arial" w:cs="Arial"/>
                <w:sz w:val="24"/>
                <w:szCs w:val="24"/>
              </w:rPr>
            </w:pPr>
            <w:r w:rsidRPr="00FC4C66">
              <w:rPr>
                <w:rFonts w:ascii="Arial" w:hAnsi="Arial" w:cs="Arial"/>
                <w:sz w:val="24"/>
                <w:szCs w:val="24"/>
              </w:rPr>
              <w:t>Status</w:t>
            </w:r>
          </w:p>
        </w:tc>
        <w:tc>
          <w:tcPr>
            <w:tcW w:w="1559" w:type="dxa"/>
            <w:shd w:val="clear" w:color="auto" w:fill="BDD6EE" w:themeFill="accent1" w:themeFillTint="66"/>
          </w:tcPr>
          <w:p w14:paraId="488A70A8" w14:textId="77777777" w:rsidR="001B5955" w:rsidRPr="00FC4C66" w:rsidRDefault="001B5955" w:rsidP="007518CA">
            <w:pPr>
              <w:rPr>
                <w:rFonts w:ascii="Arial" w:hAnsi="Arial" w:cs="Arial"/>
                <w:sz w:val="24"/>
                <w:szCs w:val="24"/>
              </w:rPr>
            </w:pPr>
            <w:r w:rsidRPr="00FC4C66">
              <w:rPr>
                <w:rFonts w:ascii="Arial" w:hAnsi="Arial" w:cs="Arial"/>
                <w:sz w:val="24"/>
                <w:szCs w:val="24"/>
              </w:rPr>
              <w:t>Number</w:t>
            </w:r>
          </w:p>
        </w:tc>
      </w:tr>
      <w:tr w:rsidR="001525E8" w:rsidRPr="00FC4C66" w14:paraId="3E5277A6" w14:textId="77777777" w:rsidTr="007518CA">
        <w:tc>
          <w:tcPr>
            <w:tcW w:w="3539" w:type="dxa"/>
          </w:tcPr>
          <w:p w14:paraId="5433727B" w14:textId="77777777" w:rsidR="001525E8" w:rsidRPr="00375E56" w:rsidRDefault="001525E8" w:rsidP="00DA7C77">
            <w:r w:rsidRPr="00375E56">
              <w:t>Active</w:t>
            </w:r>
          </w:p>
        </w:tc>
        <w:tc>
          <w:tcPr>
            <w:tcW w:w="1559" w:type="dxa"/>
          </w:tcPr>
          <w:p w14:paraId="54BBA915" w14:textId="77777777" w:rsidR="001525E8" w:rsidRPr="008553F9" w:rsidRDefault="00F57623" w:rsidP="002406F3">
            <w:r>
              <w:t>245</w:t>
            </w:r>
          </w:p>
        </w:tc>
      </w:tr>
      <w:tr w:rsidR="001525E8" w:rsidRPr="00FC4C66" w14:paraId="277F25EE" w14:textId="77777777" w:rsidTr="007518CA">
        <w:tc>
          <w:tcPr>
            <w:tcW w:w="3539" w:type="dxa"/>
          </w:tcPr>
          <w:p w14:paraId="7CC50028" w14:textId="77777777" w:rsidR="001525E8" w:rsidRPr="00375E56" w:rsidRDefault="001525E8" w:rsidP="00DA7C77">
            <w:r w:rsidRPr="00375E56">
              <w:t>Pensioner</w:t>
            </w:r>
          </w:p>
        </w:tc>
        <w:tc>
          <w:tcPr>
            <w:tcW w:w="1559" w:type="dxa"/>
          </w:tcPr>
          <w:p w14:paraId="2CA3EB1B" w14:textId="77777777" w:rsidR="001525E8" w:rsidRPr="008553F9" w:rsidRDefault="00F57623" w:rsidP="002406F3">
            <w:r>
              <w:t>349</w:t>
            </w:r>
          </w:p>
        </w:tc>
      </w:tr>
      <w:tr w:rsidR="001525E8" w:rsidRPr="00FC4C66" w14:paraId="1DE4CFB6" w14:textId="77777777" w:rsidTr="007518CA">
        <w:tc>
          <w:tcPr>
            <w:tcW w:w="3539" w:type="dxa"/>
          </w:tcPr>
          <w:p w14:paraId="53DEDB00" w14:textId="77777777" w:rsidR="001525E8" w:rsidRPr="00375E56" w:rsidRDefault="001525E8" w:rsidP="00DA7C77">
            <w:r w:rsidRPr="00375E56">
              <w:t>Pensioner Ex Spouse</w:t>
            </w:r>
          </w:p>
        </w:tc>
        <w:tc>
          <w:tcPr>
            <w:tcW w:w="1559" w:type="dxa"/>
          </w:tcPr>
          <w:p w14:paraId="27846A0A" w14:textId="77777777" w:rsidR="001525E8" w:rsidRPr="008553F9" w:rsidRDefault="000D231E" w:rsidP="002406F3">
            <w:r>
              <w:t>0</w:t>
            </w:r>
          </w:p>
        </w:tc>
      </w:tr>
      <w:tr w:rsidR="001525E8" w:rsidRPr="00FC4C66" w14:paraId="4209DD21" w14:textId="77777777" w:rsidTr="007518CA">
        <w:tc>
          <w:tcPr>
            <w:tcW w:w="3539" w:type="dxa"/>
          </w:tcPr>
          <w:p w14:paraId="6E0136EE" w14:textId="77777777" w:rsidR="001525E8" w:rsidRPr="00375E56" w:rsidRDefault="001525E8" w:rsidP="00DA7C77">
            <w:r w:rsidRPr="00375E56">
              <w:t>Beneficiary Pensioner</w:t>
            </w:r>
          </w:p>
        </w:tc>
        <w:tc>
          <w:tcPr>
            <w:tcW w:w="1559" w:type="dxa"/>
          </w:tcPr>
          <w:p w14:paraId="3FA5430B" w14:textId="77777777" w:rsidR="001525E8" w:rsidRPr="008553F9" w:rsidRDefault="000D231E" w:rsidP="002406F3">
            <w:r>
              <w:t>0</w:t>
            </w:r>
          </w:p>
        </w:tc>
      </w:tr>
      <w:tr w:rsidR="001525E8" w:rsidRPr="00FC4C66" w14:paraId="7FA1EECF" w14:textId="77777777" w:rsidTr="007518CA">
        <w:tc>
          <w:tcPr>
            <w:tcW w:w="3539" w:type="dxa"/>
          </w:tcPr>
          <w:p w14:paraId="0F75168E" w14:textId="77777777" w:rsidR="001525E8" w:rsidRPr="00375E56" w:rsidRDefault="001525E8" w:rsidP="00DA7C77">
            <w:r w:rsidRPr="00375E56">
              <w:t>Deferred Ex Spouse</w:t>
            </w:r>
          </w:p>
        </w:tc>
        <w:tc>
          <w:tcPr>
            <w:tcW w:w="1559" w:type="dxa"/>
          </w:tcPr>
          <w:p w14:paraId="19EEF7B7" w14:textId="77777777" w:rsidR="001525E8" w:rsidRPr="008553F9" w:rsidRDefault="000D231E" w:rsidP="002406F3">
            <w:r>
              <w:t>0</w:t>
            </w:r>
          </w:p>
        </w:tc>
      </w:tr>
      <w:tr w:rsidR="001525E8" w:rsidRPr="00FC4C66" w14:paraId="2556CFFE" w14:textId="77777777" w:rsidTr="007518CA">
        <w:tc>
          <w:tcPr>
            <w:tcW w:w="3539" w:type="dxa"/>
          </w:tcPr>
          <w:p w14:paraId="02537869" w14:textId="77777777" w:rsidR="001525E8" w:rsidRDefault="001525E8" w:rsidP="00DA7C77">
            <w:r w:rsidRPr="00375E56">
              <w:t>Deferred</w:t>
            </w:r>
          </w:p>
        </w:tc>
        <w:tc>
          <w:tcPr>
            <w:tcW w:w="1559" w:type="dxa"/>
          </w:tcPr>
          <w:p w14:paraId="573EF556" w14:textId="77777777" w:rsidR="001525E8" w:rsidRDefault="00F57623" w:rsidP="002406F3">
            <w:r>
              <w:t>85</w:t>
            </w:r>
          </w:p>
        </w:tc>
      </w:tr>
    </w:tbl>
    <w:p w14:paraId="0E761566" w14:textId="77777777" w:rsidR="001B5955" w:rsidRDefault="001B5955" w:rsidP="001B5955">
      <w:pPr>
        <w:rPr>
          <w:rFonts w:ascii="Arial" w:hAnsi="Arial" w:cs="Arial"/>
        </w:rPr>
      </w:pPr>
    </w:p>
    <w:p w14:paraId="631FA087" w14:textId="77777777" w:rsidR="008070C4" w:rsidRDefault="008070C4" w:rsidP="001B5955">
      <w:pPr>
        <w:rPr>
          <w:rFonts w:ascii="Arial" w:hAnsi="Arial" w:cs="Arial"/>
        </w:rPr>
      </w:pPr>
    </w:p>
    <w:p w14:paraId="4F5E36E8" w14:textId="77777777" w:rsidR="00395928" w:rsidRDefault="00395928" w:rsidP="001B5955">
      <w:pPr>
        <w:rPr>
          <w:rFonts w:ascii="Arial" w:hAnsi="Arial" w:cs="Arial"/>
        </w:rPr>
      </w:pPr>
    </w:p>
    <w:p w14:paraId="6C6D3047" w14:textId="77777777" w:rsidR="00F57623" w:rsidRDefault="00F57623" w:rsidP="001B5955">
      <w:pPr>
        <w:rPr>
          <w:rFonts w:ascii="Arial" w:hAnsi="Arial" w:cs="Arial"/>
        </w:rPr>
      </w:pPr>
      <w:r>
        <w:rPr>
          <w:rFonts w:ascii="Arial" w:hAnsi="Arial" w:cs="Arial"/>
          <w:noProof/>
          <w:lang w:eastAsia="en-GB"/>
        </w:rPr>
        <w:drawing>
          <wp:inline distT="0" distB="0" distL="0" distR="0" wp14:anchorId="5C208DB1" wp14:editId="67E8AA5F">
            <wp:extent cx="6176010" cy="32251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6010" cy="3225165"/>
                    </a:xfrm>
                    <a:prstGeom prst="rect">
                      <a:avLst/>
                    </a:prstGeom>
                    <a:noFill/>
                  </pic:spPr>
                </pic:pic>
              </a:graphicData>
            </a:graphic>
          </wp:inline>
        </w:drawing>
      </w:r>
    </w:p>
    <w:p w14:paraId="33E2175E" w14:textId="77777777" w:rsidR="00344102" w:rsidRDefault="00344102" w:rsidP="001B5955">
      <w:pPr>
        <w:rPr>
          <w:rFonts w:ascii="Arial" w:hAnsi="Arial" w:cs="Arial"/>
        </w:rPr>
      </w:pPr>
    </w:p>
    <w:p w14:paraId="03A7497E" w14:textId="77777777" w:rsidR="00344102" w:rsidRDefault="00344102" w:rsidP="001B5955">
      <w:pPr>
        <w:rPr>
          <w:rFonts w:ascii="Arial" w:hAnsi="Arial" w:cs="Arial"/>
        </w:rPr>
      </w:pPr>
    </w:p>
    <w:p w14:paraId="43BB202B" w14:textId="77777777" w:rsidR="00A8195F" w:rsidRDefault="00A8195F" w:rsidP="00A86666">
      <w:pPr>
        <w:spacing w:after="0"/>
      </w:pPr>
    </w:p>
    <w:p w14:paraId="7CCDF0B4" w14:textId="77777777" w:rsidR="009064AD" w:rsidRDefault="009064AD" w:rsidP="00A86666">
      <w:pPr>
        <w:spacing w:after="0"/>
      </w:pPr>
    </w:p>
    <w:p w14:paraId="0398167D" w14:textId="77777777" w:rsidR="009064AD" w:rsidRDefault="009064AD" w:rsidP="00A86666">
      <w:pPr>
        <w:spacing w:after="0"/>
      </w:pPr>
    </w:p>
    <w:p w14:paraId="7CA37EDE" w14:textId="77777777" w:rsidR="009064AD" w:rsidRDefault="009064AD" w:rsidP="00A86666">
      <w:pPr>
        <w:spacing w:after="0"/>
      </w:pPr>
    </w:p>
    <w:p w14:paraId="2746F31A" w14:textId="77777777" w:rsidR="009064AD" w:rsidRDefault="009064AD" w:rsidP="00A86666">
      <w:pPr>
        <w:spacing w:after="0"/>
      </w:pPr>
    </w:p>
    <w:p w14:paraId="67E8E803" w14:textId="77777777" w:rsidR="009064AD" w:rsidRDefault="009064AD" w:rsidP="00A86666">
      <w:pPr>
        <w:spacing w:after="0"/>
      </w:pPr>
    </w:p>
    <w:p w14:paraId="6D19A470" w14:textId="77777777" w:rsidR="009064AD" w:rsidRDefault="009064AD" w:rsidP="00A86666">
      <w:pPr>
        <w:spacing w:after="0"/>
      </w:pPr>
    </w:p>
    <w:p w14:paraId="0BC6455E" w14:textId="77777777" w:rsidR="009064AD" w:rsidRDefault="009064AD" w:rsidP="00A86666">
      <w:pPr>
        <w:spacing w:after="0"/>
      </w:pPr>
    </w:p>
    <w:p w14:paraId="505FD12F" w14:textId="77777777" w:rsidR="009064AD" w:rsidRDefault="009064AD" w:rsidP="00A86666">
      <w:pPr>
        <w:spacing w:after="0"/>
        <w:sectPr w:rsidR="009064AD">
          <w:footerReference w:type="default" r:id="rId22"/>
          <w:pgSz w:w="11906" w:h="16838"/>
          <w:pgMar w:top="1440" w:right="1440" w:bottom="1440" w:left="1440" w:header="708" w:footer="708" w:gutter="0"/>
          <w:cols w:space="708"/>
          <w:docGrid w:linePitch="360"/>
        </w:sectPr>
      </w:pPr>
    </w:p>
    <w:p w14:paraId="06E8CE19" w14:textId="77777777" w:rsidR="00B37C7B" w:rsidRPr="000761B3" w:rsidRDefault="00B37C7B" w:rsidP="000761B3">
      <w:pPr>
        <w:pStyle w:val="ListParagraph"/>
        <w:numPr>
          <w:ilvl w:val="0"/>
          <w:numId w:val="14"/>
        </w:numPr>
        <w:spacing w:after="0"/>
        <w:rPr>
          <w:rFonts w:ascii="Arial" w:hAnsi="Arial" w:cs="Arial"/>
          <w:b/>
          <w:color w:val="2E74B5" w:themeColor="accent1" w:themeShade="BF"/>
          <w:sz w:val="32"/>
          <w:szCs w:val="32"/>
        </w:rPr>
      </w:pPr>
      <w:r w:rsidRPr="000761B3">
        <w:rPr>
          <w:rFonts w:ascii="Arial" w:hAnsi="Arial" w:cs="Arial"/>
          <w:b/>
          <w:color w:val="2E74B5" w:themeColor="accent1" w:themeShade="BF"/>
          <w:sz w:val="32"/>
          <w:szCs w:val="32"/>
        </w:rPr>
        <w:lastRenderedPageBreak/>
        <w:t>Calendar of Events</w:t>
      </w:r>
    </w:p>
    <w:p w14:paraId="2C373647" w14:textId="77777777" w:rsidR="00B37C7B" w:rsidRPr="00811967" w:rsidRDefault="00B37C7B" w:rsidP="00B37C7B">
      <w:pPr>
        <w:spacing w:after="0"/>
        <w:rPr>
          <w:rFonts w:ascii="Arial" w:hAnsi="Arial" w:cs="Arial"/>
          <w:color w:val="5B9BD5" w:themeColor="accent1"/>
          <w:sz w:val="56"/>
          <w:szCs w:val="56"/>
        </w:rPr>
      </w:pPr>
    </w:p>
    <w:tbl>
      <w:tblPr>
        <w:tblStyle w:val="TableGrid11"/>
        <w:tblW w:w="0" w:type="auto"/>
        <w:tblLook w:val="04A0" w:firstRow="1" w:lastRow="0" w:firstColumn="1" w:lastColumn="0" w:noHBand="0" w:noVBand="1"/>
      </w:tblPr>
      <w:tblGrid>
        <w:gridCol w:w="3487"/>
        <w:gridCol w:w="3487"/>
        <w:gridCol w:w="3487"/>
        <w:gridCol w:w="3487"/>
      </w:tblGrid>
      <w:tr w:rsidR="00B37C7B" w:rsidRPr="00811967" w14:paraId="048D6039" w14:textId="77777777" w:rsidTr="007518CA">
        <w:tc>
          <w:tcPr>
            <w:tcW w:w="3487" w:type="dxa"/>
            <w:shd w:val="clear" w:color="auto" w:fill="FFF2CC" w:themeFill="accent4" w:themeFillTint="33"/>
          </w:tcPr>
          <w:p w14:paraId="5D2A072D" w14:textId="77777777" w:rsidR="00B37C7B" w:rsidRPr="00543B77" w:rsidRDefault="00B37C7B" w:rsidP="007518CA">
            <w:pPr>
              <w:rPr>
                <w:sz w:val="40"/>
                <w:szCs w:val="40"/>
              </w:rPr>
            </w:pPr>
            <w:r w:rsidRPr="00543B77">
              <w:rPr>
                <w:sz w:val="40"/>
                <w:szCs w:val="40"/>
              </w:rPr>
              <w:t>January</w:t>
            </w:r>
          </w:p>
        </w:tc>
        <w:tc>
          <w:tcPr>
            <w:tcW w:w="3487" w:type="dxa"/>
            <w:shd w:val="clear" w:color="auto" w:fill="FFF2CC" w:themeFill="accent4" w:themeFillTint="33"/>
          </w:tcPr>
          <w:p w14:paraId="30622AD5" w14:textId="77777777" w:rsidR="00B37C7B" w:rsidRPr="00543B77" w:rsidRDefault="00B37C7B" w:rsidP="007518CA">
            <w:pPr>
              <w:rPr>
                <w:sz w:val="40"/>
                <w:szCs w:val="40"/>
              </w:rPr>
            </w:pPr>
            <w:r w:rsidRPr="00543B77">
              <w:rPr>
                <w:sz w:val="40"/>
                <w:szCs w:val="40"/>
              </w:rPr>
              <w:t>February</w:t>
            </w:r>
          </w:p>
        </w:tc>
        <w:tc>
          <w:tcPr>
            <w:tcW w:w="3487" w:type="dxa"/>
            <w:shd w:val="clear" w:color="auto" w:fill="FFF2CC" w:themeFill="accent4" w:themeFillTint="33"/>
          </w:tcPr>
          <w:p w14:paraId="4111ECEB" w14:textId="77777777" w:rsidR="00B37C7B" w:rsidRPr="00543B77" w:rsidRDefault="00B37C7B" w:rsidP="007518CA">
            <w:pPr>
              <w:rPr>
                <w:sz w:val="40"/>
                <w:szCs w:val="40"/>
              </w:rPr>
            </w:pPr>
            <w:r w:rsidRPr="00543B77">
              <w:rPr>
                <w:sz w:val="40"/>
                <w:szCs w:val="40"/>
              </w:rPr>
              <w:t>March</w:t>
            </w:r>
          </w:p>
        </w:tc>
        <w:tc>
          <w:tcPr>
            <w:tcW w:w="3487" w:type="dxa"/>
            <w:shd w:val="clear" w:color="auto" w:fill="FFF2CC" w:themeFill="accent4" w:themeFillTint="33"/>
          </w:tcPr>
          <w:p w14:paraId="67BACE68" w14:textId="77777777" w:rsidR="00B37C7B" w:rsidRPr="00543B77" w:rsidRDefault="00B37C7B" w:rsidP="007518CA">
            <w:pPr>
              <w:rPr>
                <w:sz w:val="40"/>
                <w:szCs w:val="40"/>
              </w:rPr>
            </w:pPr>
            <w:r w:rsidRPr="00543B77">
              <w:rPr>
                <w:sz w:val="40"/>
                <w:szCs w:val="40"/>
              </w:rPr>
              <w:t>April</w:t>
            </w:r>
          </w:p>
        </w:tc>
      </w:tr>
      <w:tr w:rsidR="00B37C7B" w:rsidRPr="00811967" w14:paraId="5105A4E7" w14:textId="77777777" w:rsidTr="007518CA">
        <w:trPr>
          <w:trHeight w:val="1756"/>
        </w:trPr>
        <w:tc>
          <w:tcPr>
            <w:tcW w:w="3487" w:type="dxa"/>
            <w:tcBorders>
              <w:bottom w:val="single" w:sz="4" w:space="0" w:color="auto"/>
            </w:tcBorders>
          </w:tcPr>
          <w:p w14:paraId="3EB12886" w14:textId="77777777" w:rsidR="00B37C7B" w:rsidRPr="00543B77" w:rsidRDefault="00B37C7B" w:rsidP="007518CA">
            <w:pPr>
              <w:rPr>
                <w:sz w:val="24"/>
                <w:szCs w:val="24"/>
              </w:rPr>
            </w:pPr>
            <w:r w:rsidRPr="00543B77">
              <w:rPr>
                <w:sz w:val="24"/>
                <w:szCs w:val="24"/>
              </w:rPr>
              <w:t>Life Certificates</w:t>
            </w:r>
          </w:p>
          <w:p w14:paraId="2D6C70E7" w14:textId="77777777" w:rsidR="00B37C7B" w:rsidRPr="00543B77" w:rsidRDefault="00B37C7B" w:rsidP="007518CA">
            <w:pPr>
              <w:rPr>
                <w:sz w:val="24"/>
                <w:szCs w:val="24"/>
              </w:rPr>
            </w:pPr>
            <w:r w:rsidRPr="00543B77">
              <w:rPr>
                <w:sz w:val="24"/>
                <w:szCs w:val="24"/>
              </w:rPr>
              <w:t>HMRC Event Reporting</w:t>
            </w:r>
          </w:p>
          <w:p w14:paraId="343407B0" w14:textId="77777777" w:rsidR="00B37C7B" w:rsidRPr="00543B77" w:rsidRDefault="00B37C7B" w:rsidP="007518CA">
            <w:pPr>
              <w:rPr>
                <w:sz w:val="24"/>
                <w:szCs w:val="24"/>
              </w:rPr>
            </w:pPr>
            <w:r w:rsidRPr="00543B77">
              <w:rPr>
                <w:sz w:val="24"/>
                <w:szCs w:val="24"/>
              </w:rPr>
              <w:t>Payment of Unauthorised Lump Sum and Scheme Sanction Charge to HMRC</w:t>
            </w:r>
          </w:p>
        </w:tc>
        <w:tc>
          <w:tcPr>
            <w:tcW w:w="3487" w:type="dxa"/>
            <w:tcBorders>
              <w:bottom w:val="single" w:sz="4" w:space="0" w:color="auto"/>
            </w:tcBorders>
          </w:tcPr>
          <w:p w14:paraId="4B17C680" w14:textId="77777777" w:rsidR="00B37C7B" w:rsidRPr="00543B77" w:rsidRDefault="00B37C7B" w:rsidP="007518CA">
            <w:pPr>
              <w:rPr>
                <w:sz w:val="24"/>
                <w:szCs w:val="24"/>
              </w:rPr>
            </w:pPr>
            <w:r w:rsidRPr="00543B77">
              <w:rPr>
                <w:sz w:val="24"/>
                <w:szCs w:val="24"/>
              </w:rPr>
              <w:t>Life Certificates</w:t>
            </w:r>
          </w:p>
          <w:p w14:paraId="6A26F4FD" w14:textId="77777777" w:rsidR="00B37C7B" w:rsidRPr="00543B77" w:rsidRDefault="00B37C7B" w:rsidP="007518CA">
            <w:pPr>
              <w:rPr>
                <w:sz w:val="24"/>
                <w:szCs w:val="24"/>
              </w:rPr>
            </w:pPr>
            <w:r w:rsidRPr="00543B77">
              <w:rPr>
                <w:sz w:val="24"/>
                <w:szCs w:val="24"/>
              </w:rPr>
              <w:t>Review of DWP benefits for Injury cases</w:t>
            </w:r>
          </w:p>
          <w:p w14:paraId="73917B9A" w14:textId="77777777" w:rsidR="00B37C7B" w:rsidRPr="00543B77" w:rsidRDefault="00B37C7B" w:rsidP="007518CA">
            <w:pPr>
              <w:rPr>
                <w:sz w:val="24"/>
                <w:szCs w:val="24"/>
              </w:rPr>
            </w:pPr>
            <w:r w:rsidRPr="00543B77">
              <w:rPr>
                <w:sz w:val="24"/>
                <w:szCs w:val="24"/>
              </w:rPr>
              <w:t>GAD Data Collection Spreadsheet?</w:t>
            </w:r>
          </w:p>
        </w:tc>
        <w:tc>
          <w:tcPr>
            <w:tcW w:w="3487" w:type="dxa"/>
            <w:tcBorders>
              <w:bottom w:val="single" w:sz="4" w:space="0" w:color="auto"/>
            </w:tcBorders>
          </w:tcPr>
          <w:p w14:paraId="2F3FC027" w14:textId="77777777" w:rsidR="00B37C7B" w:rsidRPr="00543B77" w:rsidRDefault="00B37C7B" w:rsidP="007518CA">
            <w:pPr>
              <w:rPr>
                <w:sz w:val="24"/>
                <w:szCs w:val="24"/>
              </w:rPr>
            </w:pPr>
            <w:r w:rsidRPr="00543B77">
              <w:rPr>
                <w:sz w:val="24"/>
                <w:szCs w:val="24"/>
              </w:rPr>
              <w:t>Life Certificates</w:t>
            </w:r>
          </w:p>
        </w:tc>
        <w:tc>
          <w:tcPr>
            <w:tcW w:w="3487" w:type="dxa"/>
            <w:tcBorders>
              <w:bottom w:val="single" w:sz="4" w:space="0" w:color="auto"/>
            </w:tcBorders>
          </w:tcPr>
          <w:p w14:paraId="3BBB5FBA" w14:textId="77777777" w:rsidR="00B37C7B" w:rsidRPr="00543B77" w:rsidRDefault="00B37C7B" w:rsidP="007518CA">
            <w:pPr>
              <w:rPr>
                <w:sz w:val="24"/>
                <w:szCs w:val="24"/>
              </w:rPr>
            </w:pPr>
            <w:r w:rsidRPr="00543B77">
              <w:rPr>
                <w:sz w:val="24"/>
                <w:szCs w:val="24"/>
              </w:rPr>
              <w:t xml:space="preserve">Apply Pensions Increase </w:t>
            </w:r>
          </w:p>
          <w:p w14:paraId="1E5427F5" w14:textId="77777777" w:rsidR="00B37C7B" w:rsidRPr="00543B77" w:rsidRDefault="00B37C7B" w:rsidP="007518CA">
            <w:pPr>
              <w:rPr>
                <w:sz w:val="24"/>
                <w:szCs w:val="24"/>
              </w:rPr>
            </w:pPr>
            <w:r w:rsidRPr="00543B77">
              <w:rPr>
                <w:sz w:val="24"/>
                <w:szCs w:val="24"/>
              </w:rPr>
              <w:t>Apply Care Revaluation</w:t>
            </w:r>
          </w:p>
          <w:p w14:paraId="1D8D9D20" w14:textId="77777777" w:rsidR="00B37C7B" w:rsidRPr="00543B77" w:rsidRDefault="00B37C7B" w:rsidP="007518CA">
            <w:pPr>
              <w:rPr>
                <w:sz w:val="24"/>
                <w:szCs w:val="24"/>
              </w:rPr>
            </w:pPr>
            <w:r w:rsidRPr="00543B77">
              <w:rPr>
                <w:sz w:val="24"/>
                <w:szCs w:val="24"/>
              </w:rPr>
              <w:t>Issue P60’s</w:t>
            </w:r>
          </w:p>
          <w:p w14:paraId="5CD1942A" w14:textId="77777777" w:rsidR="00B37C7B" w:rsidRPr="00543B77" w:rsidRDefault="00B37C7B" w:rsidP="007518CA">
            <w:pPr>
              <w:rPr>
                <w:sz w:val="24"/>
                <w:szCs w:val="24"/>
              </w:rPr>
            </w:pPr>
            <w:r w:rsidRPr="00543B77">
              <w:rPr>
                <w:sz w:val="24"/>
                <w:szCs w:val="24"/>
              </w:rPr>
              <w:t>Life Certificates</w:t>
            </w:r>
          </w:p>
          <w:p w14:paraId="6F2DEA4B" w14:textId="77777777" w:rsidR="00B37C7B" w:rsidRPr="00543B77" w:rsidRDefault="00B37C7B" w:rsidP="007518CA">
            <w:pPr>
              <w:rPr>
                <w:sz w:val="24"/>
                <w:szCs w:val="24"/>
              </w:rPr>
            </w:pPr>
            <w:r w:rsidRPr="00543B77">
              <w:rPr>
                <w:sz w:val="24"/>
                <w:szCs w:val="24"/>
              </w:rPr>
              <w:t>Pensioner Newsletter</w:t>
            </w:r>
          </w:p>
          <w:p w14:paraId="4F8233AF" w14:textId="77777777" w:rsidR="00B37C7B" w:rsidRPr="00543B77" w:rsidRDefault="00B37C7B" w:rsidP="007518CA">
            <w:pPr>
              <w:rPr>
                <w:sz w:val="24"/>
                <w:szCs w:val="24"/>
              </w:rPr>
            </w:pPr>
          </w:p>
        </w:tc>
      </w:tr>
      <w:tr w:rsidR="00B37C7B" w:rsidRPr="00811967" w14:paraId="72EA5809" w14:textId="77777777" w:rsidTr="007518CA">
        <w:tc>
          <w:tcPr>
            <w:tcW w:w="3487" w:type="dxa"/>
            <w:shd w:val="clear" w:color="auto" w:fill="FFF2CC" w:themeFill="accent4" w:themeFillTint="33"/>
          </w:tcPr>
          <w:p w14:paraId="60941413" w14:textId="77777777" w:rsidR="00B37C7B" w:rsidRPr="00543B77" w:rsidRDefault="00B37C7B" w:rsidP="007518CA">
            <w:pPr>
              <w:rPr>
                <w:sz w:val="40"/>
                <w:szCs w:val="40"/>
              </w:rPr>
            </w:pPr>
            <w:r w:rsidRPr="00543B77">
              <w:rPr>
                <w:sz w:val="40"/>
                <w:szCs w:val="40"/>
              </w:rPr>
              <w:t>May</w:t>
            </w:r>
          </w:p>
        </w:tc>
        <w:tc>
          <w:tcPr>
            <w:tcW w:w="3487" w:type="dxa"/>
            <w:shd w:val="clear" w:color="auto" w:fill="FFF2CC" w:themeFill="accent4" w:themeFillTint="33"/>
          </w:tcPr>
          <w:p w14:paraId="2BD2F4CB" w14:textId="77777777" w:rsidR="00B37C7B" w:rsidRPr="00543B77" w:rsidRDefault="00B37C7B" w:rsidP="007518CA">
            <w:pPr>
              <w:rPr>
                <w:sz w:val="40"/>
                <w:szCs w:val="40"/>
              </w:rPr>
            </w:pPr>
            <w:r w:rsidRPr="00543B77">
              <w:rPr>
                <w:sz w:val="40"/>
                <w:szCs w:val="40"/>
              </w:rPr>
              <w:t>June</w:t>
            </w:r>
          </w:p>
        </w:tc>
        <w:tc>
          <w:tcPr>
            <w:tcW w:w="3487" w:type="dxa"/>
            <w:shd w:val="clear" w:color="auto" w:fill="FFF2CC" w:themeFill="accent4" w:themeFillTint="33"/>
          </w:tcPr>
          <w:p w14:paraId="5705EC0F" w14:textId="77777777" w:rsidR="00B37C7B" w:rsidRPr="00543B77" w:rsidRDefault="00B37C7B" w:rsidP="007518CA">
            <w:pPr>
              <w:rPr>
                <w:sz w:val="40"/>
                <w:szCs w:val="40"/>
              </w:rPr>
            </w:pPr>
            <w:r w:rsidRPr="00543B77">
              <w:rPr>
                <w:sz w:val="40"/>
                <w:szCs w:val="40"/>
              </w:rPr>
              <w:t>July</w:t>
            </w:r>
          </w:p>
        </w:tc>
        <w:tc>
          <w:tcPr>
            <w:tcW w:w="3487" w:type="dxa"/>
            <w:shd w:val="clear" w:color="auto" w:fill="FFF2CC" w:themeFill="accent4" w:themeFillTint="33"/>
          </w:tcPr>
          <w:p w14:paraId="193DCCE6" w14:textId="77777777" w:rsidR="00B37C7B" w:rsidRPr="00543B77" w:rsidRDefault="00B37C7B" w:rsidP="007518CA">
            <w:pPr>
              <w:rPr>
                <w:sz w:val="40"/>
                <w:szCs w:val="40"/>
              </w:rPr>
            </w:pPr>
            <w:r w:rsidRPr="00543B77">
              <w:rPr>
                <w:sz w:val="40"/>
                <w:szCs w:val="40"/>
              </w:rPr>
              <w:t>August</w:t>
            </w:r>
          </w:p>
        </w:tc>
      </w:tr>
      <w:tr w:rsidR="00B37C7B" w:rsidRPr="00811967" w14:paraId="16B5C0CC" w14:textId="77777777" w:rsidTr="007518CA">
        <w:trPr>
          <w:trHeight w:val="1699"/>
        </w:trPr>
        <w:tc>
          <w:tcPr>
            <w:tcW w:w="3487" w:type="dxa"/>
            <w:tcBorders>
              <w:bottom w:val="single" w:sz="4" w:space="0" w:color="auto"/>
            </w:tcBorders>
          </w:tcPr>
          <w:p w14:paraId="23405239" w14:textId="77777777" w:rsidR="00B37C7B" w:rsidRPr="00543B77" w:rsidRDefault="00B37C7B" w:rsidP="007518CA">
            <w:pPr>
              <w:rPr>
                <w:sz w:val="24"/>
                <w:szCs w:val="24"/>
              </w:rPr>
            </w:pPr>
            <w:r w:rsidRPr="00543B77">
              <w:rPr>
                <w:sz w:val="24"/>
                <w:szCs w:val="24"/>
              </w:rPr>
              <w:t>Roll out of Monthly Postings</w:t>
            </w:r>
          </w:p>
          <w:p w14:paraId="759F1F68" w14:textId="77777777" w:rsidR="00B37C7B" w:rsidRPr="00543B77" w:rsidRDefault="00B37C7B" w:rsidP="007518CA">
            <w:pPr>
              <w:rPr>
                <w:sz w:val="24"/>
                <w:szCs w:val="24"/>
              </w:rPr>
            </w:pPr>
            <w:r w:rsidRPr="00543B77">
              <w:rPr>
                <w:sz w:val="24"/>
                <w:szCs w:val="24"/>
              </w:rPr>
              <w:t>Life Certificates</w:t>
            </w:r>
          </w:p>
          <w:p w14:paraId="7484DCA7" w14:textId="77777777" w:rsidR="00B37C7B" w:rsidRPr="00543B77" w:rsidRDefault="00B37C7B" w:rsidP="007518CA">
            <w:pPr>
              <w:rPr>
                <w:sz w:val="24"/>
                <w:szCs w:val="24"/>
              </w:rPr>
            </w:pPr>
          </w:p>
        </w:tc>
        <w:tc>
          <w:tcPr>
            <w:tcW w:w="3487" w:type="dxa"/>
            <w:tcBorders>
              <w:bottom w:val="single" w:sz="4" w:space="0" w:color="auto"/>
            </w:tcBorders>
          </w:tcPr>
          <w:p w14:paraId="2811E6E2" w14:textId="77777777" w:rsidR="00B37C7B" w:rsidRPr="00543B77" w:rsidRDefault="00B37C7B" w:rsidP="007518CA">
            <w:pPr>
              <w:rPr>
                <w:sz w:val="24"/>
                <w:szCs w:val="24"/>
              </w:rPr>
            </w:pPr>
            <w:r w:rsidRPr="00543B77">
              <w:rPr>
                <w:sz w:val="24"/>
                <w:szCs w:val="24"/>
              </w:rPr>
              <w:t>Active Newsletter</w:t>
            </w:r>
          </w:p>
          <w:p w14:paraId="51D33B73" w14:textId="77777777" w:rsidR="00B37C7B" w:rsidRDefault="00B37C7B" w:rsidP="007518CA">
            <w:pPr>
              <w:rPr>
                <w:sz w:val="24"/>
                <w:szCs w:val="24"/>
              </w:rPr>
            </w:pPr>
            <w:r w:rsidRPr="00543B77">
              <w:rPr>
                <w:sz w:val="24"/>
                <w:szCs w:val="24"/>
              </w:rPr>
              <w:t>Life Certificates</w:t>
            </w:r>
          </w:p>
          <w:p w14:paraId="2F9C9254" w14:textId="77777777" w:rsidR="00B37C7B" w:rsidRPr="00543B77" w:rsidRDefault="00B37C7B" w:rsidP="007518CA">
            <w:pPr>
              <w:rPr>
                <w:sz w:val="24"/>
                <w:szCs w:val="24"/>
              </w:rPr>
            </w:pPr>
            <w:r w:rsidRPr="00543B77">
              <w:rPr>
                <w:sz w:val="24"/>
                <w:szCs w:val="24"/>
              </w:rPr>
              <w:t>Issue Deferred Annual Benefits Statements</w:t>
            </w:r>
          </w:p>
          <w:p w14:paraId="24A67B68" w14:textId="77777777" w:rsidR="00B37C7B" w:rsidRPr="00543B77" w:rsidRDefault="00B37C7B" w:rsidP="007518CA">
            <w:pPr>
              <w:rPr>
                <w:sz w:val="24"/>
                <w:szCs w:val="24"/>
              </w:rPr>
            </w:pPr>
          </w:p>
        </w:tc>
        <w:tc>
          <w:tcPr>
            <w:tcW w:w="3487" w:type="dxa"/>
            <w:tcBorders>
              <w:bottom w:val="single" w:sz="4" w:space="0" w:color="auto"/>
            </w:tcBorders>
          </w:tcPr>
          <w:p w14:paraId="21D904EC" w14:textId="77777777" w:rsidR="00B37C7B" w:rsidRPr="00543B77" w:rsidRDefault="00B37C7B" w:rsidP="007518CA">
            <w:pPr>
              <w:rPr>
                <w:sz w:val="24"/>
                <w:szCs w:val="24"/>
              </w:rPr>
            </w:pPr>
            <w:r w:rsidRPr="00543B77">
              <w:rPr>
                <w:sz w:val="24"/>
                <w:szCs w:val="24"/>
              </w:rPr>
              <w:t>Life Certificates</w:t>
            </w:r>
          </w:p>
          <w:p w14:paraId="1D9E97CB" w14:textId="77777777" w:rsidR="00B37C7B" w:rsidRPr="00543B77" w:rsidRDefault="00B37C7B" w:rsidP="007518CA">
            <w:pPr>
              <w:rPr>
                <w:sz w:val="24"/>
                <w:szCs w:val="24"/>
              </w:rPr>
            </w:pPr>
            <w:r w:rsidRPr="00543B77">
              <w:rPr>
                <w:sz w:val="24"/>
                <w:szCs w:val="24"/>
              </w:rPr>
              <w:t>Issue Deferred Annual Benefits Statements</w:t>
            </w:r>
          </w:p>
          <w:p w14:paraId="68321A37" w14:textId="77777777" w:rsidR="00B37C7B" w:rsidRPr="00543B77" w:rsidRDefault="00B37C7B" w:rsidP="007518CA">
            <w:pPr>
              <w:rPr>
                <w:sz w:val="24"/>
                <w:szCs w:val="24"/>
              </w:rPr>
            </w:pPr>
            <w:r w:rsidRPr="00543B77">
              <w:rPr>
                <w:sz w:val="24"/>
                <w:szCs w:val="24"/>
              </w:rPr>
              <w:t>Issue active Annual Benefits Statements</w:t>
            </w:r>
          </w:p>
          <w:p w14:paraId="65249728" w14:textId="77777777" w:rsidR="00B37C7B" w:rsidRPr="00543B77" w:rsidRDefault="00B37C7B" w:rsidP="007518CA">
            <w:pPr>
              <w:rPr>
                <w:sz w:val="24"/>
                <w:szCs w:val="24"/>
              </w:rPr>
            </w:pPr>
          </w:p>
        </w:tc>
        <w:tc>
          <w:tcPr>
            <w:tcW w:w="3487" w:type="dxa"/>
            <w:tcBorders>
              <w:bottom w:val="single" w:sz="4" w:space="0" w:color="auto"/>
            </w:tcBorders>
          </w:tcPr>
          <w:p w14:paraId="47C7B7F1" w14:textId="77777777" w:rsidR="00B37C7B" w:rsidRPr="00543B77" w:rsidRDefault="00B37C7B" w:rsidP="007518CA">
            <w:pPr>
              <w:rPr>
                <w:sz w:val="24"/>
                <w:szCs w:val="24"/>
              </w:rPr>
            </w:pPr>
            <w:r w:rsidRPr="00543B77">
              <w:rPr>
                <w:sz w:val="24"/>
                <w:szCs w:val="24"/>
              </w:rPr>
              <w:t>Issue active Annual Benefits Statements</w:t>
            </w:r>
          </w:p>
          <w:p w14:paraId="53E86D4B" w14:textId="77777777" w:rsidR="00B37C7B" w:rsidRPr="00543B77" w:rsidRDefault="00B37C7B" w:rsidP="007518CA">
            <w:pPr>
              <w:rPr>
                <w:sz w:val="24"/>
                <w:szCs w:val="24"/>
              </w:rPr>
            </w:pPr>
            <w:r w:rsidRPr="00543B77">
              <w:rPr>
                <w:sz w:val="24"/>
                <w:szCs w:val="24"/>
              </w:rPr>
              <w:t>Life Certificates</w:t>
            </w:r>
          </w:p>
        </w:tc>
      </w:tr>
      <w:tr w:rsidR="00B37C7B" w:rsidRPr="00811967" w14:paraId="26E86983" w14:textId="77777777" w:rsidTr="007518CA">
        <w:tc>
          <w:tcPr>
            <w:tcW w:w="3487" w:type="dxa"/>
            <w:shd w:val="clear" w:color="auto" w:fill="FFF2CC" w:themeFill="accent4" w:themeFillTint="33"/>
          </w:tcPr>
          <w:p w14:paraId="55B210D3" w14:textId="77777777" w:rsidR="00B37C7B" w:rsidRPr="00543B77" w:rsidRDefault="00B37C7B" w:rsidP="007518CA">
            <w:pPr>
              <w:rPr>
                <w:sz w:val="40"/>
                <w:szCs w:val="40"/>
              </w:rPr>
            </w:pPr>
            <w:r w:rsidRPr="00543B77">
              <w:rPr>
                <w:sz w:val="40"/>
                <w:szCs w:val="40"/>
              </w:rPr>
              <w:t>September</w:t>
            </w:r>
          </w:p>
        </w:tc>
        <w:tc>
          <w:tcPr>
            <w:tcW w:w="3487" w:type="dxa"/>
            <w:shd w:val="clear" w:color="auto" w:fill="FFF2CC" w:themeFill="accent4" w:themeFillTint="33"/>
          </w:tcPr>
          <w:p w14:paraId="2B3C49C4" w14:textId="77777777" w:rsidR="00B37C7B" w:rsidRPr="00543B77" w:rsidRDefault="00B37C7B" w:rsidP="007518CA">
            <w:pPr>
              <w:rPr>
                <w:sz w:val="40"/>
                <w:szCs w:val="40"/>
              </w:rPr>
            </w:pPr>
            <w:r w:rsidRPr="00543B77">
              <w:rPr>
                <w:sz w:val="40"/>
                <w:szCs w:val="40"/>
              </w:rPr>
              <w:t>October</w:t>
            </w:r>
          </w:p>
        </w:tc>
        <w:tc>
          <w:tcPr>
            <w:tcW w:w="3487" w:type="dxa"/>
            <w:shd w:val="clear" w:color="auto" w:fill="FFF2CC" w:themeFill="accent4" w:themeFillTint="33"/>
          </w:tcPr>
          <w:p w14:paraId="42E6B93F" w14:textId="77777777" w:rsidR="00B37C7B" w:rsidRPr="00543B77" w:rsidRDefault="00B37C7B" w:rsidP="007518CA">
            <w:pPr>
              <w:rPr>
                <w:sz w:val="40"/>
                <w:szCs w:val="40"/>
              </w:rPr>
            </w:pPr>
            <w:r w:rsidRPr="00543B77">
              <w:rPr>
                <w:sz w:val="40"/>
                <w:szCs w:val="40"/>
              </w:rPr>
              <w:t>November</w:t>
            </w:r>
          </w:p>
        </w:tc>
        <w:tc>
          <w:tcPr>
            <w:tcW w:w="3487" w:type="dxa"/>
            <w:shd w:val="clear" w:color="auto" w:fill="FFF2CC" w:themeFill="accent4" w:themeFillTint="33"/>
          </w:tcPr>
          <w:p w14:paraId="285D85F2" w14:textId="77777777" w:rsidR="00B37C7B" w:rsidRPr="00543B77" w:rsidRDefault="00B37C7B" w:rsidP="007518CA">
            <w:pPr>
              <w:rPr>
                <w:sz w:val="40"/>
                <w:szCs w:val="40"/>
              </w:rPr>
            </w:pPr>
            <w:r w:rsidRPr="00543B77">
              <w:rPr>
                <w:sz w:val="40"/>
                <w:szCs w:val="40"/>
              </w:rPr>
              <w:t>December</w:t>
            </w:r>
          </w:p>
        </w:tc>
      </w:tr>
      <w:tr w:rsidR="00B37C7B" w:rsidRPr="00811967" w14:paraId="7B326A51" w14:textId="77777777" w:rsidTr="007518CA">
        <w:trPr>
          <w:trHeight w:val="1842"/>
        </w:trPr>
        <w:tc>
          <w:tcPr>
            <w:tcW w:w="3487" w:type="dxa"/>
          </w:tcPr>
          <w:p w14:paraId="3D247CD7" w14:textId="77777777" w:rsidR="00B37C7B" w:rsidRPr="00543B77" w:rsidRDefault="00B37C7B" w:rsidP="007518CA">
            <w:pPr>
              <w:rPr>
                <w:sz w:val="24"/>
                <w:szCs w:val="24"/>
              </w:rPr>
            </w:pPr>
            <w:r w:rsidRPr="00543B77">
              <w:rPr>
                <w:sz w:val="24"/>
                <w:szCs w:val="24"/>
              </w:rPr>
              <w:t>Pension Estimates Assumption Exercise</w:t>
            </w:r>
          </w:p>
          <w:p w14:paraId="3BD60B10" w14:textId="77777777" w:rsidR="00B37C7B" w:rsidRPr="00543B77" w:rsidRDefault="00B37C7B" w:rsidP="007518CA">
            <w:pPr>
              <w:rPr>
                <w:sz w:val="24"/>
                <w:szCs w:val="24"/>
              </w:rPr>
            </w:pPr>
            <w:r w:rsidRPr="00543B77">
              <w:rPr>
                <w:sz w:val="24"/>
                <w:szCs w:val="24"/>
              </w:rPr>
              <w:t>Life Certificates</w:t>
            </w:r>
          </w:p>
          <w:p w14:paraId="1D733F2E" w14:textId="77777777" w:rsidR="00B37C7B" w:rsidRPr="00543B77" w:rsidRDefault="00B37C7B" w:rsidP="007518CA">
            <w:pPr>
              <w:rPr>
                <w:sz w:val="24"/>
                <w:szCs w:val="24"/>
              </w:rPr>
            </w:pPr>
            <w:r w:rsidRPr="00543B77">
              <w:rPr>
                <w:sz w:val="24"/>
                <w:szCs w:val="24"/>
              </w:rPr>
              <w:t>Pension Savings Statement</w:t>
            </w:r>
          </w:p>
        </w:tc>
        <w:tc>
          <w:tcPr>
            <w:tcW w:w="3487" w:type="dxa"/>
          </w:tcPr>
          <w:p w14:paraId="694B7D6F" w14:textId="77777777" w:rsidR="00B37C7B" w:rsidRPr="00543B77" w:rsidRDefault="00B37C7B" w:rsidP="007518CA">
            <w:pPr>
              <w:rPr>
                <w:sz w:val="24"/>
                <w:szCs w:val="24"/>
              </w:rPr>
            </w:pPr>
            <w:r w:rsidRPr="00543B77">
              <w:rPr>
                <w:sz w:val="24"/>
                <w:szCs w:val="24"/>
              </w:rPr>
              <w:t>Life Certificates</w:t>
            </w:r>
          </w:p>
          <w:p w14:paraId="1017EE3C" w14:textId="77777777" w:rsidR="00B37C7B" w:rsidRPr="00543B77" w:rsidRDefault="00B37C7B" w:rsidP="007518CA">
            <w:pPr>
              <w:rPr>
                <w:sz w:val="24"/>
                <w:szCs w:val="24"/>
              </w:rPr>
            </w:pPr>
            <w:r w:rsidRPr="00543B77">
              <w:rPr>
                <w:sz w:val="24"/>
                <w:szCs w:val="24"/>
              </w:rPr>
              <w:t>Participate in NFI</w:t>
            </w:r>
          </w:p>
          <w:p w14:paraId="011B1E49" w14:textId="77777777" w:rsidR="00B37C7B" w:rsidRPr="00543B77" w:rsidRDefault="00B37C7B" w:rsidP="007518CA">
            <w:pPr>
              <w:rPr>
                <w:sz w:val="24"/>
                <w:szCs w:val="24"/>
              </w:rPr>
            </w:pPr>
            <w:r w:rsidRPr="00543B77">
              <w:rPr>
                <w:sz w:val="24"/>
                <w:szCs w:val="24"/>
              </w:rPr>
              <w:t>tPR Scheme Returns</w:t>
            </w:r>
          </w:p>
        </w:tc>
        <w:tc>
          <w:tcPr>
            <w:tcW w:w="3487" w:type="dxa"/>
          </w:tcPr>
          <w:p w14:paraId="086589A0" w14:textId="77777777" w:rsidR="00B37C7B" w:rsidRPr="00543B77" w:rsidRDefault="00B37C7B" w:rsidP="007518CA">
            <w:pPr>
              <w:rPr>
                <w:sz w:val="24"/>
                <w:szCs w:val="24"/>
              </w:rPr>
            </w:pPr>
            <w:r w:rsidRPr="00543B77">
              <w:rPr>
                <w:sz w:val="24"/>
                <w:szCs w:val="24"/>
              </w:rPr>
              <w:t>tPR Annual Survey</w:t>
            </w:r>
          </w:p>
          <w:p w14:paraId="3A5D6DF5" w14:textId="77777777" w:rsidR="00B37C7B" w:rsidRPr="00543B77" w:rsidRDefault="00B37C7B" w:rsidP="007518CA">
            <w:pPr>
              <w:rPr>
                <w:sz w:val="24"/>
                <w:szCs w:val="24"/>
              </w:rPr>
            </w:pPr>
            <w:r w:rsidRPr="00543B77">
              <w:rPr>
                <w:sz w:val="24"/>
                <w:szCs w:val="24"/>
              </w:rPr>
              <w:t>Life Certificates</w:t>
            </w:r>
          </w:p>
        </w:tc>
        <w:tc>
          <w:tcPr>
            <w:tcW w:w="3487" w:type="dxa"/>
          </w:tcPr>
          <w:p w14:paraId="2D502323" w14:textId="77777777" w:rsidR="00B37C7B" w:rsidRPr="00543B77" w:rsidRDefault="00B37C7B" w:rsidP="007518CA">
            <w:pPr>
              <w:rPr>
                <w:sz w:val="24"/>
                <w:szCs w:val="24"/>
              </w:rPr>
            </w:pPr>
            <w:r w:rsidRPr="00543B77">
              <w:rPr>
                <w:sz w:val="24"/>
                <w:szCs w:val="24"/>
              </w:rPr>
              <w:t xml:space="preserve">IAS19 Data capture exercise for Actuaries </w:t>
            </w:r>
          </w:p>
          <w:p w14:paraId="7660D0AD" w14:textId="77777777" w:rsidR="00B37C7B" w:rsidRPr="00543B77" w:rsidRDefault="00B37C7B" w:rsidP="007518CA">
            <w:pPr>
              <w:rPr>
                <w:sz w:val="24"/>
                <w:szCs w:val="24"/>
              </w:rPr>
            </w:pPr>
            <w:r w:rsidRPr="00543B77">
              <w:rPr>
                <w:sz w:val="24"/>
                <w:szCs w:val="24"/>
              </w:rPr>
              <w:t>Life Certificates</w:t>
            </w:r>
          </w:p>
        </w:tc>
      </w:tr>
    </w:tbl>
    <w:p w14:paraId="58258DCD" w14:textId="77777777" w:rsidR="00D66DFC" w:rsidRDefault="00D66DFC" w:rsidP="00D66DFC">
      <w:pPr>
        <w:spacing w:after="0"/>
        <w:jc w:val="center"/>
        <w:rPr>
          <w:rFonts w:ascii="Arial" w:hAnsi="Arial" w:cs="Arial"/>
          <w:color w:val="5B9BD5" w:themeColor="accent1"/>
          <w:sz w:val="56"/>
          <w:szCs w:val="56"/>
        </w:rPr>
      </w:pPr>
    </w:p>
    <w:p w14:paraId="33BDCC5D" w14:textId="77777777" w:rsidR="000761B3" w:rsidRPr="003447A7" w:rsidRDefault="000761B3" w:rsidP="00D66DFC">
      <w:pPr>
        <w:spacing w:after="0"/>
        <w:jc w:val="center"/>
        <w:rPr>
          <w:rFonts w:ascii="Arial" w:hAnsi="Arial" w:cs="Arial"/>
          <w:color w:val="5B9BD5" w:themeColor="accent1"/>
          <w:sz w:val="24"/>
          <w:szCs w:val="24"/>
        </w:rPr>
      </w:pPr>
    </w:p>
    <w:p w14:paraId="1355CBED" w14:textId="77777777" w:rsidR="007518CA" w:rsidRPr="000761B3" w:rsidRDefault="00CA67EC" w:rsidP="000761B3">
      <w:pPr>
        <w:numPr>
          <w:ilvl w:val="0"/>
          <w:numId w:val="14"/>
        </w:numPr>
        <w:spacing w:after="0"/>
        <w:ind w:hanging="1080"/>
        <w:contextualSpacing/>
        <w:rPr>
          <w:rFonts w:ascii="Arial" w:hAnsi="Arial" w:cs="Arial"/>
          <w:b/>
          <w:color w:val="2E74B5" w:themeColor="accent1" w:themeShade="BF"/>
          <w:sz w:val="32"/>
          <w:szCs w:val="32"/>
        </w:rPr>
      </w:pPr>
      <w:r w:rsidRPr="000761B3">
        <w:rPr>
          <w:rFonts w:ascii="Arial" w:hAnsi="Arial" w:cs="Arial"/>
          <w:b/>
          <w:color w:val="2E74B5" w:themeColor="accent1" w:themeShade="BF"/>
          <w:sz w:val="32"/>
          <w:szCs w:val="32"/>
        </w:rPr>
        <w:lastRenderedPageBreak/>
        <w:t>Membership Numbers</w:t>
      </w:r>
    </w:p>
    <w:p w14:paraId="5D7D0927" w14:textId="77777777" w:rsidR="007C3C0B" w:rsidRDefault="007C3C0B" w:rsidP="00165A04">
      <w:pPr>
        <w:tabs>
          <w:tab w:val="left" w:pos="1620"/>
        </w:tabs>
        <w:spacing w:after="0"/>
        <w:contextualSpacing/>
      </w:pPr>
    </w:p>
    <w:p w14:paraId="20D51701" w14:textId="77777777" w:rsidR="00A923B2" w:rsidRDefault="00A923B2" w:rsidP="00A923B2">
      <w:pPr>
        <w:tabs>
          <w:tab w:val="left" w:pos="1620"/>
        </w:tabs>
        <w:spacing w:after="0"/>
        <w:contextualSpacing/>
        <w:jc w:val="both"/>
      </w:pPr>
    </w:p>
    <w:tbl>
      <w:tblPr>
        <w:tblStyle w:val="TableGrid3"/>
        <w:tblW w:w="12571" w:type="dxa"/>
        <w:tblInd w:w="-113" w:type="dxa"/>
        <w:tblLayout w:type="fixed"/>
        <w:tblLook w:val="04A0" w:firstRow="1" w:lastRow="0" w:firstColumn="1" w:lastColumn="0" w:noHBand="0" w:noVBand="1"/>
      </w:tblPr>
      <w:tblGrid>
        <w:gridCol w:w="3924"/>
        <w:gridCol w:w="1441"/>
        <w:gridCol w:w="1441"/>
        <w:gridCol w:w="1441"/>
        <w:gridCol w:w="1441"/>
        <w:gridCol w:w="1441"/>
        <w:gridCol w:w="1442"/>
      </w:tblGrid>
      <w:tr w:rsidR="00165A04" w:rsidRPr="00F6638E" w14:paraId="0509185C" w14:textId="77777777" w:rsidTr="00EA0653">
        <w:trPr>
          <w:trHeight w:val="825"/>
        </w:trPr>
        <w:tc>
          <w:tcPr>
            <w:tcW w:w="3924" w:type="dxa"/>
            <w:shd w:val="clear" w:color="auto" w:fill="BDD6EE" w:themeFill="accent1" w:themeFillTint="66"/>
            <w:hideMark/>
          </w:tcPr>
          <w:p w14:paraId="29E0422E" w14:textId="77777777" w:rsidR="00165A04" w:rsidRPr="003A547D" w:rsidRDefault="00165A04" w:rsidP="00A543D0">
            <w:pPr>
              <w:rPr>
                <w:b/>
              </w:rPr>
            </w:pPr>
            <w:r w:rsidRPr="003A547D">
              <w:rPr>
                <w:rFonts w:ascii="Calibri" w:eastAsia="Times New Roman" w:hAnsi="Calibri" w:cs="Calibri"/>
                <w:b/>
                <w:color w:val="000000"/>
                <w:lang w:eastAsia="en-GB"/>
              </w:rPr>
              <w:t>Scheme Name</w:t>
            </w:r>
          </w:p>
        </w:tc>
        <w:tc>
          <w:tcPr>
            <w:tcW w:w="1441" w:type="dxa"/>
            <w:shd w:val="clear" w:color="auto" w:fill="BDD6EE" w:themeFill="accent1" w:themeFillTint="66"/>
            <w:hideMark/>
          </w:tcPr>
          <w:p w14:paraId="1B5796C3" w14:textId="77777777" w:rsidR="00165A04" w:rsidRPr="00F6638E" w:rsidRDefault="00165A04" w:rsidP="00A543D0">
            <w:pPr>
              <w:rPr>
                <w:rFonts w:ascii="Calibri" w:eastAsia="Times New Roman" w:hAnsi="Calibri" w:cs="Calibri"/>
                <w:b/>
                <w:bCs/>
                <w:color w:val="000000"/>
                <w:lang w:eastAsia="en-GB"/>
              </w:rPr>
            </w:pPr>
            <w:r w:rsidRPr="003A547D">
              <w:rPr>
                <w:rFonts w:ascii="Calibri" w:eastAsia="Times New Roman" w:hAnsi="Calibri" w:cs="Calibri"/>
                <w:b/>
                <w:color w:val="000000"/>
                <w:lang w:eastAsia="en-GB"/>
              </w:rPr>
              <w:t>Active Members</w:t>
            </w:r>
            <w:r w:rsidRPr="00F6638E">
              <w:rPr>
                <w:rFonts w:ascii="Calibri" w:eastAsia="Times New Roman" w:hAnsi="Calibri" w:cs="Calibri"/>
                <w:b/>
                <w:bCs/>
                <w:color w:val="000000"/>
                <w:lang w:eastAsia="en-GB"/>
              </w:rPr>
              <w:t xml:space="preserve"> </w:t>
            </w:r>
          </w:p>
        </w:tc>
        <w:tc>
          <w:tcPr>
            <w:tcW w:w="1441" w:type="dxa"/>
            <w:shd w:val="clear" w:color="auto" w:fill="BDD6EE" w:themeFill="accent1" w:themeFillTint="66"/>
            <w:hideMark/>
          </w:tcPr>
          <w:p w14:paraId="0A3F6539" w14:textId="77777777" w:rsidR="00165A04" w:rsidRPr="00F6638E" w:rsidRDefault="00165A04" w:rsidP="00A543D0">
            <w:pPr>
              <w:rPr>
                <w:rFonts w:ascii="Calibri" w:eastAsia="Times New Roman" w:hAnsi="Calibri" w:cs="Calibri"/>
                <w:b/>
                <w:bCs/>
                <w:color w:val="000000"/>
                <w:lang w:eastAsia="en-GB"/>
              </w:rPr>
            </w:pPr>
            <w:r w:rsidRPr="003A547D">
              <w:rPr>
                <w:rFonts w:ascii="Calibri" w:eastAsia="Times New Roman" w:hAnsi="Calibri" w:cs="Calibri"/>
                <w:b/>
                <w:color w:val="000000"/>
                <w:lang w:eastAsia="en-GB"/>
              </w:rPr>
              <w:t>Deferred Members</w:t>
            </w:r>
          </w:p>
        </w:tc>
        <w:tc>
          <w:tcPr>
            <w:tcW w:w="1441" w:type="dxa"/>
            <w:shd w:val="clear" w:color="auto" w:fill="BDD6EE" w:themeFill="accent1" w:themeFillTint="66"/>
            <w:hideMark/>
          </w:tcPr>
          <w:p w14:paraId="3D1AFFE4" w14:textId="77777777" w:rsidR="00165A04" w:rsidRPr="00F6638E" w:rsidRDefault="00165A04" w:rsidP="00A543D0">
            <w:pPr>
              <w:rPr>
                <w:rFonts w:ascii="Calibri" w:eastAsia="Times New Roman" w:hAnsi="Calibri" w:cs="Calibri"/>
                <w:b/>
                <w:bCs/>
                <w:color w:val="000000"/>
                <w:lang w:eastAsia="en-GB"/>
              </w:rPr>
            </w:pPr>
            <w:r w:rsidRPr="003A547D">
              <w:rPr>
                <w:rFonts w:ascii="Calibri" w:eastAsia="Times New Roman" w:hAnsi="Calibri" w:cs="Calibri"/>
                <w:b/>
                <w:color w:val="000000"/>
                <w:lang w:eastAsia="en-GB"/>
              </w:rPr>
              <w:t>Pensioners</w:t>
            </w:r>
          </w:p>
        </w:tc>
        <w:tc>
          <w:tcPr>
            <w:tcW w:w="1441" w:type="dxa"/>
            <w:shd w:val="clear" w:color="auto" w:fill="BDD6EE" w:themeFill="accent1" w:themeFillTint="66"/>
            <w:hideMark/>
          </w:tcPr>
          <w:p w14:paraId="4FD7B2E8" w14:textId="77777777" w:rsidR="00165A04" w:rsidRPr="00F6638E" w:rsidRDefault="00165A04" w:rsidP="00A543D0">
            <w:pPr>
              <w:rPr>
                <w:rFonts w:ascii="Calibri" w:eastAsia="Times New Roman" w:hAnsi="Calibri" w:cs="Calibri"/>
                <w:b/>
                <w:bCs/>
                <w:color w:val="000000"/>
                <w:lang w:eastAsia="en-GB"/>
              </w:rPr>
            </w:pPr>
            <w:r w:rsidRPr="003A547D">
              <w:rPr>
                <w:rFonts w:ascii="Calibri" w:eastAsia="Times New Roman" w:hAnsi="Calibri" w:cs="Calibri"/>
                <w:b/>
                <w:color w:val="000000"/>
                <w:lang w:eastAsia="en-GB"/>
              </w:rPr>
              <w:t>Beneficiaries</w:t>
            </w:r>
          </w:p>
        </w:tc>
        <w:tc>
          <w:tcPr>
            <w:tcW w:w="1441" w:type="dxa"/>
            <w:shd w:val="clear" w:color="auto" w:fill="BDD6EE" w:themeFill="accent1" w:themeFillTint="66"/>
            <w:hideMark/>
          </w:tcPr>
          <w:p w14:paraId="20F74965" w14:textId="77777777" w:rsidR="00165A04" w:rsidRPr="00F6638E" w:rsidRDefault="00165A04" w:rsidP="00A543D0">
            <w:pPr>
              <w:rPr>
                <w:rFonts w:ascii="Calibri" w:eastAsia="Times New Roman" w:hAnsi="Calibri" w:cs="Calibri"/>
                <w:b/>
                <w:bCs/>
                <w:color w:val="000000"/>
                <w:lang w:eastAsia="en-GB"/>
              </w:rPr>
            </w:pPr>
            <w:r w:rsidRPr="003A547D">
              <w:rPr>
                <w:rFonts w:ascii="Calibri" w:eastAsia="Times New Roman" w:hAnsi="Calibri" w:cs="Calibri"/>
                <w:b/>
                <w:color w:val="000000"/>
                <w:lang w:eastAsia="en-GB"/>
              </w:rPr>
              <w:t>Preserved Refund</w:t>
            </w:r>
          </w:p>
        </w:tc>
        <w:tc>
          <w:tcPr>
            <w:tcW w:w="1442" w:type="dxa"/>
            <w:shd w:val="clear" w:color="auto" w:fill="BDD6EE" w:themeFill="accent1" w:themeFillTint="66"/>
            <w:hideMark/>
          </w:tcPr>
          <w:p w14:paraId="49C77CBC" w14:textId="77777777" w:rsidR="00165A04" w:rsidRPr="00F6638E" w:rsidRDefault="00165A04" w:rsidP="00A543D0">
            <w:pPr>
              <w:rPr>
                <w:rFonts w:ascii="Calibri" w:eastAsia="Times New Roman" w:hAnsi="Calibri" w:cs="Calibri"/>
                <w:b/>
                <w:bCs/>
                <w:color w:val="000000"/>
                <w:lang w:eastAsia="en-GB"/>
              </w:rPr>
            </w:pPr>
            <w:r w:rsidRPr="003A547D">
              <w:rPr>
                <w:rFonts w:ascii="Calibri" w:eastAsia="Times New Roman" w:hAnsi="Calibri" w:cs="Calibri"/>
                <w:b/>
                <w:color w:val="000000"/>
                <w:lang w:eastAsia="en-GB"/>
              </w:rPr>
              <w:t>Leavers Options Pending</w:t>
            </w:r>
          </w:p>
        </w:tc>
      </w:tr>
      <w:tr w:rsidR="00EA0653" w:rsidRPr="00EA0653" w14:paraId="37F70D07" w14:textId="77777777" w:rsidTr="00EA0653">
        <w:trPr>
          <w:trHeight w:val="300"/>
        </w:trPr>
        <w:tc>
          <w:tcPr>
            <w:tcW w:w="3924" w:type="dxa"/>
            <w:hideMark/>
          </w:tcPr>
          <w:p w14:paraId="48F82FA7" w14:textId="77777777" w:rsidR="00EA0653" w:rsidRPr="00EA0653" w:rsidRDefault="00EA0653" w:rsidP="00EA0653">
            <w:pPr>
              <w:rPr>
                <w:rFonts w:ascii="Calibri" w:eastAsia="Times New Roman" w:hAnsi="Calibri" w:cs="Times New Roman"/>
                <w:color w:val="000000"/>
                <w:lang w:eastAsia="en-GB"/>
              </w:rPr>
            </w:pPr>
            <w:r w:rsidRPr="00EA0653">
              <w:rPr>
                <w:rFonts w:ascii="Calibri" w:eastAsia="Times New Roman" w:hAnsi="Calibri" w:cs="Times New Roman"/>
                <w:color w:val="000000"/>
                <w:lang w:eastAsia="en-GB"/>
              </w:rPr>
              <w:t>Nottinghamshire (1992 Scheme)</w:t>
            </w:r>
          </w:p>
        </w:tc>
        <w:tc>
          <w:tcPr>
            <w:tcW w:w="1441" w:type="dxa"/>
            <w:hideMark/>
          </w:tcPr>
          <w:p w14:paraId="7448F647" w14:textId="77777777" w:rsidR="00EA0653" w:rsidRPr="00EA0653" w:rsidRDefault="00EA0653" w:rsidP="00EA0653">
            <w:pPr>
              <w:jc w:val="right"/>
              <w:rPr>
                <w:rFonts w:ascii="Calibri" w:eastAsia="Times New Roman" w:hAnsi="Calibri" w:cs="Times New Roman"/>
                <w:color w:val="000000"/>
                <w:lang w:eastAsia="en-GB"/>
              </w:rPr>
            </w:pPr>
            <w:r w:rsidRPr="00EA0653">
              <w:rPr>
                <w:rFonts w:ascii="Calibri" w:eastAsia="Times New Roman" w:hAnsi="Calibri" w:cs="Times New Roman"/>
                <w:color w:val="000000"/>
                <w:lang w:eastAsia="en-GB"/>
              </w:rPr>
              <w:t>31</w:t>
            </w:r>
          </w:p>
        </w:tc>
        <w:tc>
          <w:tcPr>
            <w:tcW w:w="1441" w:type="dxa"/>
            <w:hideMark/>
          </w:tcPr>
          <w:p w14:paraId="2E1CEF1D" w14:textId="77777777" w:rsidR="00EA0653" w:rsidRPr="00EA0653" w:rsidRDefault="00EA0653" w:rsidP="00EA0653">
            <w:pPr>
              <w:jc w:val="right"/>
              <w:rPr>
                <w:rFonts w:ascii="Calibri" w:eastAsia="Times New Roman" w:hAnsi="Calibri" w:cs="Times New Roman"/>
                <w:color w:val="000000"/>
                <w:lang w:eastAsia="en-GB"/>
              </w:rPr>
            </w:pPr>
            <w:r w:rsidRPr="00EA0653">
              <w:rPr>
                <w:rFonts w:ascii="Calibri" w:eastAsia="Times New Roman" w:hAnsi="Calibri" w:cs="Times New Roman"/>
                <w:color w:val="000000"/>
                <w:lang w:eastAsia="en-GB"/>
              </w:rPr>
              <w:t>45</w:t>
            </w:r>
          </w:p>
        </w:tc>
        <w:tc>
          <w:tcPr>
            <w:tcW w:w="1441" w:type="dxa"/>
            <w:hideMark/>
          </w:tcPr>
          <w:p w14:paraId="270E05FA" w14:textId="77777777" w:rsidR="00EA0653" w:rsidRPr="00EA0653" w:rsidRDefault="00EA0653" w:rsidP="00EA0653">
            <w:pPr>
              <w:jc w:val="right"/>
              <w:rPr>
                <w:rFonts w:ascii="Calibri" w:eastAsia="Times New Roman" w:hAnsi="Calibri" w:cs="Times New Roman"/>
                <w:color w:val="000000"/>
                <w:lang w:eastAsia="en-GB"/>
              </w:rPr>
            </w:pPr>
            <w:r w:rsidRPr="00EA0653">
              <w:rPr>
                <w:rFonts w:ascii="Calibri" w:eastAsia="Times New Roman" w:hAnsi="Calibri" w:cs="Times New Roman"/>
                <w:color w:val="000000"/>
                <w:lang w:eastAsia="en-GB"/>
              </w:rPr>
              <w:t>715</w:t>
            </w:r>
          </w:p>
        </w:tc>
        <w:tc>
          <w:tcPr>
            <w:tcW w:w="1441" w:type="dxa"/>
            <w:hideMark/>
          </w:tcPr>
          <w:p w14:paraId="60080483" w14:textId="77777777" w:rsidR="00EA0653" w:rsidRPr="00EA0653" w:rsidRDefault="00EA0653" w:rsidP="00EA0653">
            <w:pPr>
              <w:jc w:val="right"/>
              <w:rPr>
                <w:rFonts w:ascii="Calibri" w:eastAsia="Times New Roman" w:hAnsi="Calibri" w:cs="Times New Roman"/>
                <w:color w:val="000000"/>
                <w:lang w:eastAsia="en-GB"/>
              </w:rPr>
            </w:pPr>
            <w:r w:rsidRPr="00EA0653">
              <w:rPr>
                <w:rFonts w:ascii="Calibri" w:eastAsia="Times New Roman" w:hAnsi="Calibri" w:cs="Times New Roman"/>
                <w:color w:val="000000"/>
                <w:lang w:eastAsia="en-GB"/>
              </w:rPr>
              <w:t>114</w:t>
            </w:r>
          </w:p>
        </w:tc>
        <w:tc>
          <w:tcPr>
            <w:tcW w:w="1441" w:type="dxa"/>
            <w:hideMark/>
          </w:tcPr>
          <w:p w14:paraId="2EA1F460" w14:textId="77777777" w:rsidR="00EA0653" w:rsidRPr="00EA0653" w:rsidRDefault="00EA0653" w:rsidP="00EA0653">
            <w:pPr>
              <w:jc w:val="right"/>
              <w:rPr>
                <w:rFonts w:ascii="Calibri" w:eastAsia="Times New Roman" w:hAnsi="Calibri" w:cs="Times New Roman"/>
                <w:color w:val="000000"/>
                <w:lang w:eastAsia="en-GB"/>
              </w:rPr>
            </w:pPr>
            <w:r w:rsidRPr="00EA0653">
              <w:rPr>
                <w:rFonts w:ascii="Calibri" w:eastAsia="Times New Roman" w:hAnsi="Calibri" w:cs="Times New Roman"/>
                <w:color w:val="000000"/>
                <w:lang w:eastAsia="en-GB"/>
              </w:rPr>
              <w:t>1</w:t>
            </w:r>
          </w:p>
        </w:tc>
        <w:tc>
          <w:tcPr>
            <w:tcW w:w="1442" w:type="dxa"/>
            <w:hideMark/>
          </w:tcPr>
          <w:p w14:paraId="1628D81A" w14:textId="77777777" w:rsidR="00EA0653" w:rsidRPr="00EA0653" w:rsidRDefault="00EA0653" w:rsidP="00EA0653">
            <w:pPr>
              <w:jc w:val="right"/>
              <w:rPr>
                <w:rFonts w:ascii="Calibri" w:eastAsia="Times New Roman" w:hAnsi="Calibri" w:cs="Times New Roman"/>
                <w:color w:val="000000"/>
                <w:lang w:eastAsia="en-GB"/>
              </w:rPr>
            </w:pPr>
            <w:r w:rsidRPr="00EA0653">
              <w:rPr>
                <w:rFonts w:ascii="Calibri" w:eastAsia="Times New Roman" w:hAnsi="Calibri" w:cs="Times New Roman"/>
                <w:color w:val="000000"/>
                <w:lang w:eastAsia="en-GB"/>
              </w:rPr>
              <w:t>0</w:t>
            </w:r>
          </w:p>
        </w:tc>
      </w:tr>
      <w:tr w:rsidR="00EA0653" w:rsidRPr="00EA0653" w14:paraId="19E0DB5D" w14:textId="77777777" w:rsidTr="00EA0653">
        <w:trPr>
          <w:trHeight w:val="300"/>
        </w:trPr>
        <w:tc>
          <w:tcPr>
            <w:tcW w:w="3924" w:type="dxa"/>
            <w:hideMark/>
          </w:tcPr>
          <w:p w14:paraId="1BBB8622" w14:textId="77777777" w:rsidR="00EA0653" w:rsidRPr="00EA0653" w:rsidRDefault="00EA0653" w:rsidP="00EA0653">
            <w:pPr>
              <w:rPr>
                <w:rFonts w:ascii="Calibri" w:eastAsia="Times New Roman" w:hAnsi="Calibri" w:cs="Times New Roman"/>
                <w:color w:val="000000"/>
                <w:lang w:eastAsia="en-GB"/>
              </w:rPr>
            </w:pPr>
            <w:r w:rsidRPr="00EA0653">
              <w:rPr>
                <w:rFonts w:ascii="Calibri" w:eastAsia="Times New Roman" w:hAnsi="Calibri" w:cs="Times New Roman"/>
                <w:color w:val="000000"/>
                <w:lang w:eastAsia="en-GB"/>
              </w:rPr>
              <w:t>Nottinghamshire (2006 Scheme)</w:t>
            </w:r>
          </w:p>
        </w:tc>
        <w:tc>
          <w:tcPr>
            <w:tcW w:w="1441" w:type="dxa"/>
            <w:hideMark/>
          </w:tcPr>
          <w:p w14:paraId="04158FDC" w14:textId="77777777" w:rsidR="00EA0653" w:rsidRPr="00EA0653" w:rsidRDefault="00EA0653" w:rsidP="00EA0653">
            <w:pPr>
              <w:jc w:val="right"/>
              <w:rPr>
                <w:rFonts w:ascii="Calibri" w:eastAsia="Times New Roman" w:hAnsi="Calibri" w:cs="Times New Roman"/>
                <w:color w:val="000000"/>
                <w:lang w:eastAsia="en-GB"/>
              </w:rPr>
            </w:pPr>
            <w:r w:rsidRPr="00EA0653">
              <w:rPr>
                <w:rFonts w:ascii="Calibri" w:eastAsia="Times New Roman" w:hAnsi="Calibri" w:cs="Times New Roman"/>
                <w:color w:val="000000"/>
                <w:lang w:eastAsia="en-GB"/>
              </w:rPr>
              <w:t>4</w:t>
            </w:r>
          </w:p>
        </w:tc>
        <w:tc>
          <w:tcPr>
            <w:tcW w:w="1441" w:type="dxa"/>
            <w:hideMark/>
          </w:tcPr>
          <w:p w14:paraId="4A3CA5AA" w14:textId="77777777" w:rsidR="00EA0653" w:rsidRPr="00EA0653" w:rsidRDefault="00EA0653" w:rsidP="00EA0653">
            <w:pPr>
              <w:jc w:val="right"/>
              <w:rPr>
                <w:rFonts w:ascii="Calibri" w:eastAsia="Times New Roman" w:hAnsi="Calibri" w:cs="Times New Roman"/>
                <w:color w:val="000000"/>
                <w:lang w:eastAsia="en-GB"/>
              </w:rPr>
            </w:pPr>
            <w:r w:rsidRPr="00EA0653">
              <w:rPr>
                <w:rFonts w:ascii="Calibri" w:eastAsia="Times New Roman" w:hAnsi="Calibri" w:cs="Times New Roman"/>
                <w:color w:val="000000"/>
                <w:lang w:eastAsia="en-GB"/>
              </w:rPr>
              <w:t>159</w:t>
            </w:r>
          </w:p>
        </w:tc>
        <w:tc>
          <w:tcPr>
            <w:tcW w:w="1441" w:type="dxa"/>
            <w:hideMark/>
          </w:tcPr>
          <w:p w14:paraId="13AC542F" w14:textId="77777777" w:rsidR="00EA0653" w:rsidRPr="00EA0653" w:rsidRDefault="00EA0653" w:rsidP="00EA0653">
            <w:pPr>
              <w:jc w:val="right"/>
              <w:rPr>
                <w:rFonts w:ascii="Calibri" w:eastAsia="Times New Roman" w:hAnsi="Calibri" w:cs="Times New Roman"/>
                <w:color w:val="000000"/>
                <w:lang w:eastAsia="en-GB"/>
              </w:rPr>
            </w:pPr>
            <w:r w:rsidRPr="00EA0653">
              <w:rPr>
                <w:rFonts w:ascii="Calibri" w:eastAsia="Times New Roman" w:hAnsi="Calibri" w:cs="Times New Roman"/>
                <w:color w:val="000000"/>
                <w:lang w:eastAsia="en-GB"/>
              </w:rPr>
              <w:t>27</w:t>
            </w:r>
          </w:p>
        </w:tc>
        <w:tc>
          <w:tcPr>
            <w:tcW w:w="1441" w:type="dxa"/>
            <w:hideMark/>
          </w:tcPr>
          <w:p w14:paraId="5526585A" w14:textId="77777777" w:rsidR="00EA0653" w:rsidRPr="00EA0653" w:rsidRDefault="00EA0653" w:rsidP="00EA0653">
            <w:pPr>
              <w:jc w:val="right"/>
              <w:rPr>
                <w:rFonts w:ascii="Calibri" w:eastAsia="Times New Roman" w:hAnsi="Calibri" w:cs="Times New Roman"/>
                <w:color w:val="000000"/>
                <w:lang w:eastAsia="en-GB"/>
              </w:rPr>
            </w:pPr>
            <w:r w:rsidRPr="00EA0653">
              <w:rPr>
                <w:rFonts w:ascii="Calibri" w:eastAsia="Times New Roman" w:hAnsi="Calibri" w:cs="Times New Roman"/>
                <w:color w:val="000000"/>
                <w:lang w:eastAsia="en-GB"/>
              </w:rPr>
              <w:t>9</w:t>
            </w:r>
          </w:p>
        </w:tc>
        <w:tc>
          <w:tcPr>
            <w:tcW w:w="1441" w:type="dxa"/>
            <w:hideMark/>
          </w:tcPr>
          <w:p w14:paraId="3B186743" w14:textId="77777777" w:rsidR="00EA0653" w:rsidRPr="00EA0653" w:rsidRDefault="00EA0653" w:rsidP="00EA0653">
            <w:pPr>
              <w:jc w:val="right"/>
              <w:rPr>
                <w:rFonts w:ascii="Calibri" w:eastAsia="Times New Roman" w:hAnsi="Calibri" w:cs="Times New Roman"/>
                <w:color w:val="000000"/>
                <w:lang w:eastAsia="en-GB"/>
              </w:rPr>
            </w:pPr>
            <w:r w:rsidRPr="00EA0653">
              <w:rPr>
                <w:rFonts w:ascii="Calibri" w:eastAsia="Times New Roman" w:hAnsi="Calibri" w:cs="Times New Roman"/>
                <w:color w:val="000000"/>
                <w:lang w:eastAsia="en-GB"/>
              </w:rPr>
              <w:t>6</w:t>
            </w:r>
          </w:p>
        </w:tc>
        <w:tc>
          <w:tcPr>
            <w:tcW w:w="1442" w:type="dxa"/>
            <w:hideMark/>
          </w:tcPr>
          <w:p w14:paraId="323E44C4" w14:textId="77777777" w:rsidR="00EA0653" w:rsidRPr="00EA0653" w:rsidRDefault="00EA0653" w:rsidP="00EA0653">
            <w:pPr>
              <w:jc w:val="right"/>
              <w:rPr>
                <w:rFonts w:ascii="Calibri" w:eastAsia="Times New Roman" w:hAnsi="Calibri" w:cs="Times New Roman"/>
                <w:color w:val="000000"/>
                <w:lang w:eastAsia="en-GB"/>
              </w:rPr>
            </w:pPr>
            <w:r w:rsidRPr="00EA0653">
              <w:rPr>
                <w:rFonts w:ascii="Calibri" w:eastAsia="Times New Roman" w:hAnsi="Calibri" w:cs="Times New Roman"/>
                <w:color w:val="000000"/>
                <w:lang w:eastAsia="en-GB"/>
              </w:rPr>
              <w:t>0</w:t>
            </w:r>
          </w:p>
        </w:tc>
      </w:tr>
      <w:tr w:rsidR="00EA0653" w:rsidRPr="00EA0653" w14:paraId="44B0480E" w14:textId="77777777" w:rsidTr="00EA0653">
        <w:trPr>
          <w:trHeight w:val="300"/>
        </w:trPr>
        <w:tc>
          <w:tcPr>
            <w:tcW w:w="3924" w:type="dxa"/>
            <w:hideMark/>
          </w:tcPr>
          <w:p w14:paraId="624C2F30" w14:textId="77777777" w:rsidR="00EA0653" w:rsidRPr="00EA0653" w:rsidRDefault="00EA0653" w:rsidP="00EA0653">
            <w:pPr>
              <w:rPr>
                <w:rFonts w:ascii="Calibri" w:eastAsia="Times New Roman" w:hAnsi="Calibri" w:cs="Times New Roman"/>
                <w:color w:val="000000"/>
                <w:lang w:eastAsia="en-GB"/>
              </w:rPr>
            </w:pPr>
            <w:r w:rsidRPr="00EA0653">
              <w:rPr>
                <w:rFonts w:ascii="Calibri" w:eastAsia="Times New Roman" w:hAnsi="Calibri" w:cs="Times New Roman"/>
                <w:color w:val="000000"/>
                <w:lang w:eastAsia="en-GB"/>
              </w:rPr>
              <w:t>Nottinghamshire (2015 Scheme)</w:t>
            </w:r>
          </w:p>
        </w:tc>
        <w:tc>
          <w:tcPr>
            <w:tcW w:w="1441" w:type="dxa"/>
            <w:hideMark/>
          </w:tcPr>
          <w:p w14:paraId="1FBB2B51" w14:textId="77777777" w:rsidR="00EA0653" w:rsidRPr="00EA0653" w:rsidRDefault="00EA0653" w:rsidP="00EA0653">
            <w:pPr>
              <w:jc w:val="right"/>
              <w:rPr>
                <w:rFonts w:ascii="Calibri" w:eastAsia="Times New Roman" w:hAnsi="Calibri" w:cs="Times New Roman"/>
                <w:color w:val="000000"/>
                <w:lang w:eastAsia="en-GB"/>
              </w:rPr>
            </w:pPr>
            <w:r w:rsidRPr="00EA0653">
              <w:rPr>
                <w:rFonts w:ascii="Calibri" w:eastAsia="Times New Roman" w:hAnsi="Calibri" w:cs="Times New Roman"/>
                <w:color w:val="000000"/>
                <w:lang w:eastAsia="en-GB"/>
              </w:rPr>
              <w:t>584</w:t>
            </w:r>
          </w:p>
        </w:tc>
        <w:tc>
          <w:tcPr>
            <w:tcW w:w="1441" w:type="dxa"/>
            <w:hideMark/>
          </w:tcPr>
          <w:p w14:paraId="6A7984F6" w14:textId="77777777" w:rsidR="00EA0653" w:rsidRPr="00EA0653" w:rsidRDefault="00EA0653" w:rsidP="00EA0653">
            <w:pPr>
              <w:jc w:val="right"/>
              <w:rPr>
                <w:rFonts w:ascii="Calibri" w:eastAsia="Times New Roman" w:hAnsi="Calibri" w:cs="Times New Roman"/>
                <w:color w:val="000000"/>
                <w:lang w:eastAsia="en-GB"/>
              </w:rPr>
            </w:pPr>
            <w:r w:rsidRPr="00EA0653">
              <w:rPr>
                <w:rFonts w:ascii="Calibri" w:eastAsia="Times New Roman" w:hAnsi="Calibri" w:cs="Times New Roman"/>
                <w:color w:val="000000"/>
                <w:lang w:eastAsia="en-GB"/>
              </w:rPr>
              <w:t>155</w:t>
            </w:r>
          </w:p>
        </w:tc>
        <w:tc>
          <w:tcPr>
            <w:tcW w:w="1441" w:type="dxa"/>
            <w:hideMark/>
          </w:tcPr>
          <w:p w14:paraId="52EEB698" w14:textId="77777777" w:rsidR="00EA0653" w:rsidRPr="00EA0653" w:rsidRDefault="00EA0653" w:rsidP="00EA0653">
            <w:pPr>
              <w:jc w:val="right"/>
              <w:rPr>
                <w:rFonts w:ascii="Calibri" w:eastAsia="Times New Roman" w:hAnsi="Calibri" w:cs="Times New Roman"/>
                <w:color w:val="000000"/>
                <w:lang w:eastAsia="en-GB"/>
              </w:rPr>
            </w:pPr>
            <w:r w:rsidRPr="00EA0653">
              <w:rPr>
                <w:rFonts w:ascii="Calibri" w:eastAsia="Times New Roman" w:hAnsi="Calibri" w:cs="Times New Roman"/>
                <w:color w:val="000000"/>
                <w:lang w:eastAsia="en-GB"/>
              </w:rPr>
              <w:t>11</w:t>
            </w:r>
          </w:p>
        </w:tc>
        <w:tc>
          <w:tcPr>
            <w:tcW w:w="1441" w:type="dxa"/>
            <w:hideMark/>
          </w:tcPr>
          <w:p w14:paraId="2ADFCE45" w14:textId="77777777" w:rsidR="00EA0653" w:rsidRPr="00EA0653" w:rsidRDefault="00EA0653" w:rsidP="00EA0653">
            <w:pPr>
              <w:jc w:val="right"/>
              <w:rPr>
                <w:rFonts w:ascii="Calibri" w:eastAsia="Times New Roman" w:hAnsi="Calibri" w:cs="Times New Roman"/>
                <w:color w:val="000000"/>
                <w:lang w:eastAsia="en-GB"/>
              </w:rPr>
            </w:pPr>
            <w:r w:rsidRPr="00EA0653">
              <w:rPr>
                <w:rFonts w:ascii="Calibri" w:eastAsia="Times New Roman" w:hAnsi="Calibri" w:cs="Times New Roman"/>
                <w:color w:val="000000"/>
                <w:lang w:eastAsia="en-GB"/>
              </w:rPr>
              <w:t>0</w:t>
            </w:r>
          </w:p>
        </w:tc>
        <w:tc>
          <w:tcPr>
            <w:tcW w:w="1441" w:type="dxa"/>
            <w:hideMark/>
          </w:tcPr>
          <w:p w14:paraId="66F8F9DE" w14:textId="77777777" w:rsidR="00EA0653" w:rsidRPr="00EA0653" w:rsidRDefault="00EA0653" w:rsidP="00EA0653">
            <w:pPr>
              <w:jc w:val="right"/>
              <w:rPr>
                <w:rFonts w:ascii="Calibri" w:eastAsia="Times New Roman" w:hAnsi="Calibri" w:cs="Times New Roman"/>
                <w:color w:val="000000"/>
                <w:lang w:eastAsia="en-GB"/>
              </w:rPr>
            </w:pPr>
            <w:r w:rsidRPr="00EA0653">
              <w:rPr>
                <w:rFonts w:ascii="Calibri" w:eastAsia="Times New Roman" w:hAnsi="Calibri" w:cs="Times New Roman"/>
                <w:color w:val="000000"/>
                <w:lang w:eastAsia="en-GB"/>
              </w:rPr>
              <w:t>0</w:t>
            </w:r>
          </w:p>
        </w:tc>
        <w:tc>
          <w:tcPr>
            <w:tcW w:w="1442" w:type="dxa"/>
            <w:hideMark/>
          </w:tcPr>
          <w:p w14:paraId="78969A74" w14:textId="77777777" w:rsidR="00EA0653" w:rsidRPr="00EA0653" w:rsidRDefault="00EA0653" w:rsidP="00EA0653">
            <w:pPr>
              <w:jc w:val="right"/>
              <w:rPr>
                <w:rFonts w:ascii="Calibri" w:eastAsia="Times New Roman" w:hAnsi="Calibri" w:cs="Times New Roman"/>
                <w:color w:val="000000"/>
                <w:lang w:eastAsia="en-GB"/>
              </w:rPr>
            </w:pPr>
            <w:r w:rsidRPr="00EA0653">
              <w:rPr>
                <w:rFonts w:ascii="Calibri" w:eastAsia="Times New Roman" w:hAnsi="Calibri" w:cs="Times New Roman"/>
                <w:color w:val="000000"/>
                <w:lang w:eastAsia="en-GB"/>
              </w:rPr>
              <w:t>0</w:t>
            </w:r>
          </w:p>
        </w:tc>
      </w:tr>
    </w:tbl>
    <w:p w14:paraId="39C91AED" w14:textId="77777777" w:rsidR="008E3199" w:rsidRDefault="008E3199" w:rsidP="00A923B2">
      <w:pPr>
        <w:tabs>
          <w:tab w:val="left" w:pos="1620"/>
        </w:tabs>
        <w:spacing w:after="0"/>
        <w:contextualSpacing/>
        <w:jc w:val="both"/>
      </w:pPr>
    </w:p>
    <w:p w14:paraId="731AC7C4" w14:textId="77777777" w:rsidR="00FD4D11" w:rsidRDefault="00FD4D11" w:rsidP="00A923B2">
      <w:pPr>
        <w:tabs>
          <w:tab w:val="left" w:pos="1620"/>
        </w:tabs>
        <w:spacing w:after="0"/>
        <w:contextualSpacing/>
        <w:jc w:val="both"/>
      </w:pPr>
    </w:p>
    <w:p w14:paraId="656EA9F4" w14:textId="77777777" w:rsidR="00EA0653" w:rsidRDefault="00EA0653" w:rsidP="00A923B2">
      <w:pPr>
        <w:tabs>
          <w:tab w:val="left" w:pos="1620"/>
        </w:tabs>
        <w:spacing w:after="0"/>
        <w:contextualSpacing/>
        <w:jc w:val="both"/>
      </w:pPr>
    </w:p>
    <w:p w14:paraId="617AEA4D" w14:textId="77777777" w:rsidR="00FD1072" w:rsidRDefault="00EA0653" w:rsidP="00EA0653">
      <w:pPr>
        <w:tabs>
          <w:tab w:val="left" w:pos="1620"/>
        </w:tabs>
        <w:spacing w:after="0"/>
        <w:ind w:left="720"/>
        <w:contextualSpacing/>
        <w:jc w:val="both"/>
      </w:pPr>
      <w:r>
        <w:rPr>
          <w:noProof/>
          <w:lang w:eastAsia="en-GB"/>
        </w:rPr>
        <w:drawing>
          <wp:inline distT="0" distB="0" distL="0" distR="0" wp14:anchorId="63DCEE01" wp14:editId="2DA380FE">
            <wp:extent cx="6346190" cy="26517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46190" cy="2651760"/>
                    </a:xfrm>
                    <a:prstGeom prst="rect">
                      <a:avLst/>
                    </a:prstGeom>
                    <a:noFill/>
                  </pic:spPr>
                </pic:pic>
              </a:graphicData>
            </a:graphic>
          </wp:inline>
        </w:drawing>
      </w:r>
    </w:p>
    <w:p w14:paraId="437B850F" w14:textId="77777777" w:rsidR="00FD4D11" w:rsidRDefault="00FD4D11" w:rsidP="00FD4D11">
      <w:pPr>
        <w:tabs>
          <w:tab w:val="left" w:pos="1620"/>
        </w:tabs>
        <w:spacing w:after="0"/>
        <w:ind w:left="720"/>
        <w:contextualSpacing/>
        <w:jc w:val="both"/>
      </w:pPr>
    </w:p>
    <w:p w14:paraId="74AC584D" w14:textId="77777777" w:rsidR="00165A04" w:rsidRDefault="00165A04" w:rsidP="00A923B2">
      <w:pPr>
        <w:tabs>
          <w:tab w:val="left" w:pos="1620"/>
        </w:tabs>
        <w:spacing w:after="0"/>
        <w:contextualSpacing/>
        <w:jc w:val="both"/>
      </w:pPr>
    </w:p>
    <w:p w14:paraId="12C48999" w14:textId="77777777" w:rsidR="00B177D7" w:rsidRDefault="00EA0653" w:rsidP="00EA0653">
      <w:pPr>
        <w:tabs>
          <w:tab w:val="left" w:pos="1620"/>
        </w:tabs>
        <w:spacing w:after="0"/>
        <w:contextualSpacing/>
        <w:jc w:val="both"/>
      </w:pPr>
      <w:r>
        <w:rPr>
          <w:noProof/>
          <w:lang w:eastAsia="en-GB"/>
        </w:rPr>
        <w:lastRenderedPageBreak/>
        <w:drawing>
          <wp:inline distT="0" distB="0" distL="0" distR="0" wp14:anchorId="749867F0" wp14:editId="15D84FF6">
            <wp:extent cx="7877175" cy="4228311"/>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78921" cy="4229248"/>
                    </a:xfrm>
                    <a:prstGeom prst="rect">
                      <a:avLst/>
                    </a:prstGeom>
                    <a:noFill/>
                  </pic:spPr>
                </pic:pic>
              </a:graphicData>
            </a:graphic>
          </wp:inline>
        </w:drawing>
      </w:r>
    </w:p>
    <w:p w14:paraId="18DF5D5E" w14:textId="77777777" w:rsidR="007011BC" w:rsidRDefault="007011BC" w:rsidP="007011BC">
      <w:pPr>
        <w:tabs>
          <w:tab w:val="left" w:pos="1620"/>
        </w:tabs>
        <w:spacing w:after="0"/>
        <w:ind w:left="720"/>
        <w:contextualSpacing/>
        <w:jc w:val="both"/>
      </w:pPr>
    </w:p>
    <w:p w14:paraId="4C0DAE1F" w14:textId="77777777" w:rsidR="00A923B2" w:rsidRDefault="00A923B2" w:rsidP="00FD4D11">
      <w:pPr>
        <w:tabs>
          <w:tab w:val="left" w:pos="1620"/>
        </w:tabs>
        <w:spacing w:after="0"/>
        <w:contextualSpacing/>
        <w:rPr>
          <w:noProof/>
          <w:lang w:eastAsia="en-GB"/>
        </w:rPr>
      </w:pPr>
    </w:p>
    <w:p w14:paraId="43DDC656" w14:textId="77777777" w:rsidR="00FD1072" w:rsidRDefault="00FD1072" w:rsidP="00A923B2">
      <w:pPr>
        <w:tabs>
          <w:tab w:val="left" w:pos="1620"/>
        </w:tabs>
        <w:spacing w:after="0"/>
        <w:contextualSpacing/>
        <w:jc w:val="both"/>
        <w:rPr>
          <w:noProof/>
          <w:lang w:eastAsia="en-GB"/>
        </w:rPr>
      </w:pPr>
    </w:p>
    <w:p w14:paraId="2E0E9A60" w14:textId="77777777" w:rsidR="00FD1072" w:rsidRDefault="00FD1072" w:rsidP="00BD6735">
      <w:pPr>
        <w:tabs>
          <w:tab w:val="left" w:pos="1620"/>
        </w:tabs>
        <w:spacing w:after="0"/>
        <w:contextualSpacing/>
        <w:jc w:val="both"/>
      </w:pPr>
    </w:p>
    <w:p w14:paraId="01451325" w14:textId="77777777" w:rsidR="00BD6735" w:rsidRDefault="00BD6735" w:rsidP="00BD6735">
      <w:pPr>
        <w:tabs>
          <w:tab w:val="left" w:pos="1620"/>
        </w:tabs>
        <w:spacing w:after="0"/>
        <w:contextualSpacing/>
        <w:jc w:val="both"/>
      </w:pPr>
    </w:p>
    <w:p w14:paraId="51FC23BE" w14:textId="77777777" w:rsidR="00EA0653" w:rsidRDefault="00EA0653" w:rsidP="00FD4D11">
      <w:pPr>
        <w:spacing w:after="0"/>
        <w:contextualSpacing/>
        <w:rPr>
          <w:noProof/>
          <w:lang w:eastAsia="en-GB"/>
        </w:rPr>
      </w:pPr>
    </w:p>
    <w:p w14:paraId="50F41DCB" w14:textId="77777777" w:rsidR="00EA0653" w:rsidRDefault="00EA0653" w:rsidP="00FD4D11">
      <w:pPr>
        <w:spacing w:after="0"/>
        <w:contextualSpacing/>
        <w:rPr>
          <w:noProof/>
          <w:lang w:eastAsia="en-GB"/>
        </w:rPr>
      </w:pPr>
    </w:p>
    <w:p w14:paraId="4027DE05" w14:textId="77777777" w:rsidR="00EA0653" w:rsidRDefault="00EA0653" w:rsidP="00FD4D11">
      <w:pPr>
        <w:spacing w:after="0"/>
        <w:contextualSpacing/>
        <w:rPr>
          <w:noProof/>
          <w:lang w:eastAsia="en-GB"/>
        </w:rPr>
      </w:pPr>
    </w:p>
    <w:p w14:paraId="547D4786" w14:textId="77777777" w:rsidR="00EA0653" w:rsidRDefault="00EA0653" w:rsidP="00FD4D11">
      <w:pPr>
        <w:spacing w:after="0"/>
        <w:contextualSpacing/>
        <w:rPr>
          <w:noProof/>
          <w:lang w:eastAsia="en-GB"/>
        </w:rPr>
      </w:pPr>
      <w:r>
        <w:rPr>
          <w:noProof/>
          <w:lang w:eastAsia="en-GB"/>
        </w:rPr>
        <w:lastRenderedPageBreak/>
        <w:drawing>
          <wp:inline distT="0" distB="0" distL="0" distR="0" wp14:anchorId="268047E4" wp14:editId="2252C029">
            <wp:extent cx="7762875" cy="467502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70236" cy="4679459"/>
                    </a:xfrm>
                    <a:prstGeom prst="rect">
                      <a:avLst/>
                    </a:prstGeom>
                    <a:noFill/>
                  </pic:spPr>
                </pic:pic>
              </a:graphicData>
            </a:graphic>
          </wp:inline>
        </w:drawing>
      </w:r>
    </w:p>
    <w:p w14:paraId="652DB41F" w14:textId="77777777" w:rsidR="006C1C39" w:rsidRDefault="006C1C39" w:rsidP="00FD4D11">
      <w:pPr>
        <w:spacing w:after="0"/>
        <w:contextualSpacing/>
        <w:rPr>
          <w:noProof/>
          <w:lang w:eastAsia="en-GB"/>
        </w:rPr>
      </w:pPr>
    </w:p>
    <w:p w14:paraId="2563FE4D" w14:textId="77777777" w:rsidR="00EA0653" w:rsidRDefault="00EA0653" w:rsidP="00FD4D11">
      <w:pPr>
        <w:spacing w:after="0"/>
        <w:contextualSpacing/>
        <w:rPr>
          <w:noProof/>
          <w:lang w:eastAsia="en-GB"/>
        </w:rPr>
      </w:pPr>
    </w:p>
    <w:p w14:paraId="081F9F2D" w14:textId="77777777" w:rsidR="00EA0653" w:rsidRDefault="00EA0653" w:rsidP="00FD4D11">
      <w:pPr>
        <w:spacing w:after="0"/>
        <w:contextualSpacing/>
        <w:rPr>
          <w:noProof/>
          <w:lang w:eastAsia="en-GB"/>
        </w:rPr>
      </w:pPr>
    </w:p>
    <w:p w14:paraId="402A3499" w14:textId="77777777" w:rsidR="00CB08CB" w:rsidRDefault="00CB08CB" w:rsidP="00B763A2">
      <w:pPr>
        <w:spacing w:after="0"/>
        <w:contextualSpacing/>
        <w:rPr>
          <w:noProof/>
          <w:lang w:eastAsia="en-GB"/>
        </w:rPr>
      </w:pPr>
    </w:p>
    <w:p w14:paraId="2E30B4B7" w14:textId="77777777" w:rsidR="00A543D0" w:rsidRDefault="00A543D0" w:rsidP="00B763A2">
      <w:pPr>
        <w:spacing w:after="0"/>
        <w:contextualSpacing/>
        <w:rPr>
          <w:noProof/>
          <w:lang w:eastAsia="en-GB"/>
        </w:rPr>
      </w:pPr>
    </w:p>
    <w:p w14:paraId="1D918FDF" w14:textId="77777777" w:rsidR="00BD6735" w:rsidRDefault="00BD6735" w:rsidP="00B763A2">
      <w:pPr>
        <w:spacing w:after="0"/>
        <w:contextualSpacing/>
        <w:rPr>
          <w:noProof/>
          <w:lang w:eastAsia="en-GB"/>
        </w:rPr>
      </w:pPr>
    </w:p>
    <w:p w14:paraId="74492B1C" w14:textId="77777777" w:rsidR="00B177D7" w:rsidRDefault="00EA0653" w:rsidP="00B763A2">
      <w:pPr>
        <w:spacing w:after="0"/>
        <w:contextualSpacing/>
        <w:rPr>
          <w:noProof/>
          <w:lang w:eastAsia="en-GB"/>
        </w:rPr>
      </w:pPr>
      <w:r>
        <w:rPr>
          <w:noProof/>
          <w:lang w:eastAsia="en-GB"/>
        </w:rPr>
        <w:drawing>
          <wp:inline distT="0" distB="0" distL="0" distR="0" wp14:anchorId="5BA29F90" wp14:editId="08D039C6">
            <wp:extent cx="7686675" cy="455494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89114" cy="4556391"/>
                    </a:xfrm>
                    <a:prstGeom prst="rect">
                      <a:avLst/>
                    </a:prstGeom>
                    <a:noFill/>
                  </pic:spPr>
                </pic:pic>
              </a:graphicData>
            </a:graphic>
          </wp:inline>
        </w:drawing>
      </w:r>
    </w:p>
    <w:p w14:paraId="3607CDDA" w14:textId="77777777" w:rsidR="00B177D7" w:rsidRDefault="00B177D7" w:rsidP="00B763A2">
      <w:pPr>
        <w:spacing w:after="0"/>
        <w:contextualSpacing/>
        <w:rPr>
          <w:noProof/>
          <w:lang w:eastAsia="en-GB"/>
        </w:rPr>
      </w:pPr>
    </w:p>
    <w:p w14:paraId="647107A0" w14:textId="77777777" w:rsidR="00CB08CB" w:rsidRDefault="00CB08CB" w:rsidP="00B763A2">
      <w:pPr>
        <w:spacing w:after="0"/>
        <w:contextualSpacing/>
        <w:rPr>
          <w:noProof/>
          <w:lang w:eastAsia="en-GB"/>
        </w:rPr>
      </w:pPr>
    </w:p>
    <w:p w14:paraId="5F3E6063" w14:textId="77777777" w:rsidR="00CB08CB" w:rsidRDefault="00CB08CB" w:rsidP="00B763A2">
      <w:pPr>
        <w:spacing w:after="0"/>
        <w:contextualSpacing/>
        <w:rPr>
          <w:noProof/>
          <w:lang w:eastAsia="en-GB"/>
        </w:rPr>
      </w:pPr>
    </w:p>
    <w:p w14:paraId="770498F1" w14:textId="77777777" w:rsidR="00B177D7" w:rsidRDefault="00B177D7" w:rsidP="00B763A2">
      <w:pPr>
        <w:spacing w:after="0"/>
        <w:contextualSpacing/>
        <w:rPr>
          <w:noProof/>
          <w:lang w:eastAsia="en-GB"/>
        </w:rPr>
      </w:pPr>
    </w:p>
    <w:p w14:paraId="066C53BC" w14:textId="77777777" w:rsidR="00B37C7B" w:rsidRPr="000761B3" w:rsidRDefault="00B37C7B" w:rsidP="000761B3">
      <w:pPr>
        <w:pStyle w:val="ListParagraph"/>
        <w:numPr>
          <w:ilvl w:val="0"/>
          <w:numId w:val="14"/>
        </w:numPr>
        <w:spacing w:after="0"/>
        <w:rPr>
          <w:rFonts w:ascii="Arial" w:hAnsi="Arial" w:cs="Arial"/>
          <w:b/>
          <w:color w:val="2E74B5" w:themeColor="accent1" w:themeShade="BF"/>
          <w:sz w:val="32"/>
          <w:szCs w:val="32"/>
        </w:rPr>
      </w:pPr>
      <w:r w:rsidRPr="000761B3">
        <w:rPr>
          <w:rFonts w:ascii="Arial" w:hAnsi="Arial" w:cs="Arial"/>
          <w:b/>
          <w:color w:val="2E74B5" w:themeColor="accent1" w:themeShade="BF"/>
          <w:sz w:val="32"/>
          <w:szCs w:val="32"/>
        </w:rPr>
        <w:t>Five Year Audit Plan 2019 – 2024</w:t>
      </w:r>
    </w:p>
    <w:tbl>
      <w:tblPr>
        <w:tblStyle w:val="TableGrid4"/>
        <w:tblpPr w:leftFromText="180" w:rightFromText="180" w:vertAnchor="text" w:horzAnchor="margin" w:tblpY="321"/>
        <w:tblW w:w="14425" w:type="dxa"/>
        <w:tblLook w:val="04A0" w:firstRow="1" w:lastRow="0" w:firstColumn="1" w:lastColumn="0" w:noHBand="0" w:noVBand="1"/>
      </w:tblPr>
      <w:tblGrid>
        <w:gridCol w:w="4248"/>
        <w:gridCol w:w="1329"/>
        <w:gridCol w:w="1335"/>
        <w:gridCol w:w="2185"/>
        <w:gridCol w:w="792"/>
        <w:gridCol w:w="880"/>
        <w:gridCol w:w="792"/>
        <w:gridCol w:w="767"/>
        <w:gridCol w:w="792"/>
        <w:gridCol w:w="767"/>
        <w:gridCol w:w="742"/>
      </w:tblGrid>
      <w:tr w:rsidR="00B37C7B" w:rsidRPr="00B37C7B" w14:paraId="42253797" w14:textId="77777777" w:rsidTr="00AC479C">
        <w:trPr>
          <w:trHeight w:val="564"/>
        </w:trPr>
        <w:tc>
          <w:tcPr>
            <w:tcW w:w="4248" w:type="dxa"/>
            <w:shd w:val="clear" w:color="auto" w:fill="BDD6EE" w:themeFill="accent1" w:themeFillTint="66"/>
            <w:hideMark/>
          </w:tcPr>
          <w:p w14:paraId="04D50248" w14:textId="77777777" w:rsidR="00B37C7B" w:rsidRPr="00B37C7B" w:rsidRDefault="00B37C7B" w:rsidP="008A6D11">
            <w:pPr>
              <w:rPr>
                <w:rFonts w:ascii="Arial" w:hAnsi="Arial" w:cs="Arial"/>
                <w:b/>
                <w:bCs/>
              </w:rPr>
            </w:pPr>
            <w:r w:rsidRPr="00B37C7B">
              <w:rPr>
                <w:rFonts w:ascii="Arial" w:hAnsi="Arial" w:cs="Arial"/>
                <w:b/>
                <w:bCs/>
              </w:rPr>
              <w:lastRenderedPageBreak/>
              <w:t>West Yorkshire Pension Fund Five Year Audit Plan 2019 - 2024</w:t>
            </w:r>
          </w:p>
        </w:tc>
        <w:tc>
          <w:tcPr>
            <w:tcW w:w="1329" w:type="dxa"/>
            <w:shd w:val="clear" w:color="auto" w:fill="BDD6EE" w:themeFill="accent1" w:themeFillTint="66"/>
            <w:noWrap/>
            <w:hideMark/>
          </w:tcPr>
          <w:p w14:paraId="7AC5335C" w14:textId="77777777" w:rsidR="00B37C7B" w:rsidRPr="00B37C7B" w:rsidRDefault="00B37C7B" w:rsidP="008A6D11">
            <w:pPr>
              <w:rPr>
                <w:rFonts w:ascii="Arial" w:hAnsi="Arial" w:cs="Arial"/>
                <w:b/>
                <w:bCs/>
              </w:rPr>
            </w:pPr>
            <w:r w:rsidRPr="00B37C7B">
              <w:rPr>
                <w:rFonts w:ascii="Arial" w:hAnsi="Arial" w:cs="Arial"/>
                <w:b/>
                <w:bCs/>
              </w:rPr>
              <w:t>Frequency</w:t>
            </w:r>
          </w:p>
        </w:tc>
        <w:tc>
          <w:tcPr>
            <w:tcW w:w="1335" w:type="dxa"/>
            <w:shd w:val="clear" w:color="auto" w:fill="BDD6EE" w:themeFill="accent1" w:themeFillTint="66"/>
            <w:hideMark/>
          </w:tcPr>
          <w:p w14:paraId="7A503AE4" w14:textId="77777777" w:rsidR="00B37C7B" w:rsidRPr="00B37C7B" w:rsidRDefault="00B37C7B" w:rsidP="008A6D11">
            <w:pPr>
              <w:rPr>
                <w:rFonts w:ascii="Arial" w:hAnsi="Arial" w:cs="Arial"/>
                <w:b/>
              </w:rPr>
            </w:pPr>
            <w:r w:rsidRPr="00B37C7B">
              <w:rPr>
                <w:rFonts w:ascii="Arial" w:hAnsi="Arial" w:cs="Arial"/>
                <w:b/>
              </w:rPr>
              <w:t>Last Audit</w:t>
            </w:r>
          </w:p>
        </w:tc>
        <w:tc>
          <w:tcPr>
            <w:tcW w:w="2185" w:type="dxa"/>
            <w:shd w:val="clear" w:color="auto" w:fill="BDD6EE" w:themeFill="accent1" w:themeFillTint="66"/>
            <w:hideMark/>
          </w:tcPr>
          <w:p w14:paraId="72F04160" w14:textId="77777777" w:rsidR="00B37C7B" w:rsidRPr="00B37C7B" w:rsidRDefault="00B37C7B" w:rsidP="008A6D11">
            <w:pPr>
              <w:rPr>
                <w:rFonts w:ascii="Arial" w:hAnsi="Arial" w:cs="Arial"/>
                <w:b/>
                <w:bCs/>
              </w:rPr>
            </w:pPr>
            <w:r w:rsidRPr="00B37C7B">
              <w:rPr>
                <w:rFonts w:ascii="Arial" w:hAnsi="Arial" w:cs="Arial"/>
                <w:b/>
                <w:bCs/>
              </w:rPr>
              <w:t>Recommendations</w:t>
            </w:r>
          </w:p>
        </w:tc>
        <w:tc>
          <w:tcPr>
            <w:tcW w:w="792" w:type="dxa"/>
            <w:shd w:val="clear" w:color="auto" w:fill="BDD6EE" w:themeFill="accent1" w:themeFillTint="66"/>
            <w:hideMark/>
          </w:tcPr>
          <w:p w14:paraId="0608E628" w14:textId="77777777" w:rsidR="00B37C7B" w:rsidRPr="00B37C7B" w:rsidRDefault="00B37C7B" w:rsidP="008A6D11">
            <w:pPr>
              <w:rPr>
                <w:rFonts w:ascii="Arial" w:hAnsi="Arial" w:cs="Arial"/>
                <w:b/>
                <w:bCs/>
              </w:rPr>
            </w:pPr>
            <w:r w:rsidRPr="00B37C7B">
              <w:rPr>
                <w:rFonts w:ascii="Arial" w:hAnsi="Arial" w:cs="Arial"/>
                <w:b/>
                <w:bCs/>
              </w:rPr>
              <w:t>Days</w:t>
            </w:r>
          </w:p>
        </w:tc>
        <w:tc>
          <w:tcPr>
            <w:tcW w:w="880" w:type="dxa"/>
            <w:shd w:val="clear" w:color="auto" w:fill="BDD6EE" w:themeFill="accent1" w:themeFillTint="66"/>
            <w:hideMark/>
          </w:tcPr>
          <w:p w14:paraId="1E723DC3" w14:textId="77777777" w:rsidR="00B37C7B" w:rsidRPr="00B37C7B" w:rsidRDefault="00B37C7B" w:rsidP="008A6D11">
            <w:pPr>
              <w:rPr>
                <w:rFonts w:ascii="Arial" w:hAnsi="Arial" w:cs="Arial"/>
                <w:b/>
                <w:bCs/>
              </w:rPr>
            </w:pPr>
            <w:r w:rsidRPr="00B37C7B">
              <w:rPr>
                <w:rFonts w:ascii="Arial" w:hAnsi="Arial" w:cs="Arial"/>
                <w:b/>
                <w:bCs/>
              </w:rPr>
              <w:t>19/20</w:t>
            </w:r>
          </w:p>
        </w:tc>
        <w:tc>
          <w:tcPr>
            <w:tcW w:w="792" w:type="dxa"/>
            <w:shd w:val="clear" w:color="auto" w:fill="BDD6EE" w:themeFill="accent1" w:themeFillTint="66"/>
            <w:hideMark/>
          </w:tcPr>
          <w:p w14:paraId="1FB82248" w14:textId="77777777" w:rsidR="00B37C7B" w:rsidRPr="00B37C7B" w:rsidRDefault="00B37C7B" w:rsidP="008A6D11">
            <w:pPr>
              <w:rPr>
                <w:rFonts w:ascii="Arial" w:hAnsi="Arial" w:cs="Arial"/>
                <w:b/>
                <w:bCs/>
              </w:rPr>
            </w:pPr>
            <w:r w:rsidRPr="00B37C7B">
              <w:rPr>
                <w:rFonts w:ascii="Arial" w:hAnsi="Arial" w:cs="Arial"/>
                <w:b/>
                <w:bCs/>
              </w:rPr>
              <w:t>20/21</w:t>
            </w:r>
          </w:p>
        </w:tc>
        <w:tc>
          <w:tcPr>
            <w:tcW w:w="767" w:type="dxa"/>
            <w:shd w:val="clear" w:color="auto" w:fill="BDD6EE" w:themeFill="accent1" w:themeFillTint="66"/>
            <w:hideMark/>
          </w:tcPr>
          <w:p w14:paraId="7607DFB9" w14:textId="77777777" w:rsidR="00B37C7B" w:rsidRPr="00B37C7B" w:rsidRDefault="00B37C7B" w:rsidP="008A6D11">
            <w:pPr>
              <w:rPr>
                <w:rFonts w:ascii="Arial" w:hAnsi="Arial" w:cs="Arial"/>
                <w:b/>
                <w:bCs/>
              </w:rPr>
            </w:pPr>
            <w:r w:rsidRPr="00B37C7B">
              <w:rPr>
                <w:rFonts w:ascii="Arial" w:hAnsi="Arial" w:cs="Arial"/>
                <w:b/>
                <w:bCs/>
              </w:rPr>
              <w:t>21/22</w:t>
            </w:r>
          </w:p>
        </w:tc>
        <w:tc>
          <w:tcPr>
            <w:tcW w:w="792" w:type="dxa"/>
            <w:shd w:val="clear" w:color="auto" w:fill="BDD6EE" w:themeFill="accent1" w:themeFillTint="66"/>
            <w:hideMark/>
          </w:tcPr>
          <w:p w14:paraId="271EA58F" w14:textId="77777777" w:rsidR="00B37C7B" w:rsidRPr="00B37C7B" w:rsidRDefault="00B37C7B" w:rsidP="008A6D11">
            <w:pPr>
              <w:rPr>
                <w:rFonts w:ascii="Arial" w:hAnsi="Arial" w:cs="Arial"/>
                <w:b/>
                <w:bCs/>
              </w:rPr>
            </w:pPr>
            <w:r w:rsidRPr="00B37C7B">
              <w:rPr>
                <w:rFonts w:ascii="Arial" w:hAnsi="Arial" w:cs="Arial"/>
                <w:b/>
                <w:bCs/>
              </w:rPr>
              <w:t>22/23</w:t>
            </w:r>
          </w:p>
        </w:tc>
        <w:tc>
          <w:tcPr>
            <w:tcW w:w="767" w:type="dxa"/>
            <w:shd w:val="clear" w:color="auto" w:fill="BDD6EE" w:themeFill="accent1" w:themeFillTint="66"/>
            <w:hideMark/>
          </w:tcPr>
          <w:p w14:paraId="5DC22169" w14:textId="77777777" w:rsidR="00B37C7B" w:rsidRPr="00B37C7B" w:rsidRDefault="00B37C7B" w:rsidP="008A6D11">
            <w:pPr>
              <w:rPr>
                <w:rFonts w:ascii="Arial" w:hAnsi="Arial" w:cs="Arial"/>
                <w:b/>
                <w:bCs/>
              </w:rPr>
            </w:pPr>
            <w:r w:rsidRPr="00B37C7B">
              <w:rPr>
                <w:rFonts w:ascii="Arial" w:hAnsi="Arial" w:cs="Arial"/>
                <w:b/>
                <w:bCs/>
              </w:rPr>
              <w:t>23/24</w:t>
            </w:r>
          </w:p>
        </w:tc>
        <w:tc>
          <w:tcPr>
            <w:tcW w:w="538" w:type="dxa"/>
            <w:shd w:val="clear" w:color="auto" w:fill="BDD6EE" w:themeFill="accent1" w:themeFillTint="66"/>
            <w:hideMark/>
          </w:tcPr>
          <w:p w14:paraId="7B889767" w14:textId="77777777" w:rsidR="00B37C7B" w:rsidRPr="00B37C7B" w:rsidRDefault="00B37C7B" w:rsidP="008A6D11">
            <w:pPr>
              <w:rPr>
                <w:rFonts w:ascii="Arial" w:hAnsi="Arial" w:cs="Arial"/>
                <w:b/>
                <w:bCs/>
              </w:rPr>
            </w:pPr>
            <w:r w:rsidRPr="00B37C7B">
              <w:rPr>
                <w:rFonts w:ascii="Arial" w:hAnsi="Arial" w:cs="Arial"/>
                <w:b/>
                <w:bCs/>
              </w:rPr>
              <w:t xml:space="preserve">Total </w:t>
            </w:r>
          </w:p>
        </w:tc>
      </w:tr>
      <w:tr w:rsidR="00B37C7B" w:rsidRPr="00B37C7B" w14:paraId="0CFBE19B" w14:textId="77777777" w:rsidTr="008A6D11">
        <w:trPr>
          <w:trHeight w:val="255"/>
        </w:trPr>
        <w:tc>
          <w:tcPr>
            <w:tcW w:w="4248" w:type="dxa"/>
            <w:noWrap/>
            <w:hideMark/>
          </w:tcPr>
          <w:p w14:paraId="28D2685C" w14:textId="77777777" w:rsidR="00B37C7B" w:rsidRPr="00B37C7B" w:rsidRDefault="00B37C7B" w:rsidP="008A6D11">
            <w:pPr>
              <w:rPr>
                <w:rFonts w:ascii="Arial" w:hAnsi="Arial" w:cs="Arial"/>
              </w:rPr>
            </w:pPr>
            <w:r w:rsidRPr="00B37C7B">
              <w:rPr>
                <w:rFonts w:ascii="Arial" w:hAnsi="Arial" w:cs="Arial"/>
              </w:rPr>
              <w:t> </w:t>
            </w:r>
          </w:p>
        </w:tc>
        <w:tc>
          <w:tcPr>
            <w:tcW w:w="1329" w:type="dxa"/>
            <w:noWrap/>
            <w:hideMark/>
          </w:tcPr>
          <w:p w14:paraId="2AFA565C" w14:textId="77777777" w:rsidR="00B37C7B" w:rsidRPr="00B37C7B" w:rsidRDefault="00B37C7B" w:rsidP="008A6D11">
            <w:pPr>
              <w:rPr>
                <w:rFonts w:ascii="Arial" w:hAnsi="Arial" w:cs="Arial"/>
              </w:rPr>
            </w:pPr>
            <w:r w:rsidRPr="00B37C7B">
              <w:rPr>
                <w:rFonts w:ascii="Arial" w:hAnsi="Arial" w:cs="Arial"/>
              </w:rPr>
              <w:t> </w:t>
            </w:r>
          </w:p>
        </w:tc>
        <w:tc>
          <w:tcPr>
            <w:tcW w:w="1335" w:type="dxa"/>
            <w:noWrap/>
            <w:hideMark/>
          </w:tcPr>
          <w:p w14:paraId="60CFBF18" w14:textId="77777777" w:rsidR="00B37C7B" w:rsidRPr="00B37C7B" w:rsidRDefault="00B37C7B" w:rsidP="008A6D11">
            <w:pPr>
              <w:rPr>
                <w:rFonts w:ascii="Arial" w:hAnsi="Arial" w:cs="Arial"/>
              </w:rPr>
            </w:pPr>
            <w:r w:rsidRPr="00B37C7B">
              <w:rPr>
                <w:rFonts w:ascii="Arial" w:hAnsi="Arial" w:cs="Arial"/>
              </w:rPr>
              <w:t> </w:t>
            </w:r>
          </w:p>
        </w:tc>
        <w:tc>
          <w:tcPr>
            <w:tcW w:w="2185" w:type="dxa"/>
            <w:noWrap/>
            <w:hideMark/>
          </w:tcPr>
          <w:p w14:paraId="1CE2D3FD"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44EB4356" w14:textId="77777777" w:rsidR="00B37C7B" w:rsidRPr="00B37C7B" w:rsidRDefault="00B37C7B" w:rsidP="008A6D11">
            <w:pPr>
              <w:rPr>
                <w:rFonts w:ascii="Arial" w:hAnsi="Arial" w:cs="Arial"/>
              </w:rPr>
            </w:pPr>
            <w:r w:rsidRPr="00B37C7B">
              <w:rPr>
                <w:rFonts w:ascii="Arial" w:hAnsi="Arial" w:cs="Arial"/>
              </w:rPr>
              <w:t> </w:t>
            </w:r>
          </w:p>
        </w:tc>
        <w:tc>
          <w:tcPr>
            <w:tcW w:w="880" w:type="dxa"/>
            <w:noWrap/>
            <w:hideMark/>
          </w:tcPr>
          <w:p w14:paraId="10831D73"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110D8B23"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4F9F86B2"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35FF315B"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1A154FF8" w14:textId="77777777" w:rsidR="00B37C7B" w:rsidRPr="00B37C7B" w:rsidRDefault="00B37C7B" w:rsidP="008A6D11">
            <w:pPr>
              <w:rPr>
                <w:rFonts w:ascii="Arial" w:hAnsi="Arial" w:cs="Arial"/>
              </w:rPr>
            </w:pPr>
            <w:r w:rsidRPr="00B37C7B">
              <w:rPr>
                <w:rFonts w:ascii="Arial" w:hAnsi="Arial" w:cs="Arial"/>
              </w:rPr>
              <w:t> </w:t>
            </w:r>
          </w:p>
        </w:tc>
        <w:tc>
          <w:tcPr>
            <w:tcW w:w="538" w:type="dxa"/>
            <w:noWrap/>
            <w:hideMark/>
          </w:tcPr>
          <w:p w14:paraId="3EA9A3C0" w14:textId="77777777" w:rsidR="00B37C7B" w:rsidRPr="00B37C7B" w:rsidRDefault="00B37C7B" w:rsidP="008A6D11">
            <w:pPr>
              <w:rPr>
                <w:rFonts w:ascii="Arial" w:hAnsi="Arial" w:cs="Arial"/>
              </w:rPr>
            </w:pPr>
            <w:r w:rsidRPr="00B37C7B">
              <w:rPr>
                <w:rFonts w:ascii="Arial" w:hAnsi="Arial" w:cs="Arial"/>
              </w:rPr>
              <w:t> </w:t>
            </w:r>
          </w:p>
        </w:tc>
      </w:tr>
      <w:tr w:rsidR="00B37C7B" w:rsidRPr="00B37C7B" w14:paraId="6371107A" w14:textId="77777777" w:rsidTr="008A6D11">
        <w:trPr>
          <w:trHeight w:val="255"/>
        </w:trPr>
        <w:tc>
          <w:tcPr>
            <w:tcW w:w="4248" w:type="dxa"/>
            <w:noWrap/>
            <w:hideMark/>
          </w:tcPr>
          <w:p w14:paraId="360ABD84" w14:textId="77777777" w:rsidR="00B37C7B" w:rsidRPr="00B37C7B" w:rsidRDefault="00B37C7B" w:rsidP="008A6D11">
            <w:pPr>
              <w:rPr>
                <w:rFonts w:ascii="Arial" w:hAnsi="Arial" w:cs="Arial"/>
              </w:rPr>
            </w:pPr>
            <w:r w:rsidRPr="00B37C7B">
              <w:rPr>
                <w:rFonts w:ascii="Arial" w:hAnsi="Arial" w:cs="Arial"/>
              </w:rPr>
              <w:t>Annual Accounts Verification</w:t>
            </w:r>
          </w:p>
        </w:tc>
        <w:tc>
          <w:tcPr>
            <w:tcW w:w="1329" w:type="dxa"/>
            <w:noWrap/>
            <w:hideMark/>
          </w:tcPr>
          <w:p w14:paraId="5515525C" w14:textId="77777777" w:rsidR="00B37C7B" w:rsidRPr="00B37C7B" w:rsidRDefault="00B37C7B" w:rsidP="008A6D11">
            <w:pPr>
              <w:rPr>
                <w:rFonts w:ascii="Arial" w:hAnsi="Arial" w:cs="Arial"/>
              </w:rPr>
            </w:pPr>
            <w:r w:rsidRPr="00B37C7B">
              <w:rPr>
                <w:rFonts w:ascii="Arial" w:hAnsi="Arial" w:cs="Arial"/>
              </w:rPr>
              <w:t>Annual</w:t>
            </w:r>
          </w:p>
        </w:tc>
        <w:tc>
          <w:tcPr>
            <w:tcW w:w="1335" w:type="dxa"/>
            <w:noWrap/>
            <w:hideMark/>
          </w:tcPr>
          <w:p w14:paraId="2E05725C" w14:textId="77777777" w:rsidR="00B37C7B" w:rsidRPr="00B37C7B" w:rsidRDefault="00B37C7B" w:rsidP="008A6D11">
            <w:pPr>
              <w:rPr>
                <w:rFonts w:ascii="Arial" w:hAnsi="Arial" w:cs="Arial"/>
              </w:rPr>
            </w:pPr>
            <w:r w:rsidRPr="00B37C7B">
              <w:rPr>
                <w:rFonts w:ascii="Arial" w:hAnsi="Arial" w:cs="Arial"/>
              </w:rPr>
              <w:t>Jul 18</w:t>
            </w:r>
          </w:p>
        </w:tc>
        <w:tc>
          <w:tcPr>
            <w:tcW w:w="2185" w:type="dxa"/>
            <w:noWrap/>
            <w:hideMark/>
          </w:tcPr>
          <w:p w14:paraId="2200EC38" w14:textId="77777777" w:rsidR="00B37C7B" w:rsidRPr="00B37C7B" w:rsidRDefault="00B37C7B" w:rsidP="008A6D11">
            <w:pPr>
              <w:rPr>
                <w:rFonts w:ascii="Arial" w:hAnsi="Arial" w:cs="Arial"/>
              </w:rPr>
            </w:pPr>
            <w:r w:rsidRPr="00B37C7B">
              <w:rPr>
                <w:rFonts w:ascii="Arial" w:hAnsi="Arial" w:cs="Arial"/>
              </w:rPr>
              <w:t>1</w:t>
            </w:r>
          </w:p>
        </w:tc>
        <w:tc>
          <w:tcPr>
            <w:tcW w:w="792" w:type="dxa"/>
            <w:noWrap/>
            <w:hideMark/>
          </w:tcPr>
          <w:p w14:paraId="1872EE0C" w14:textId="77777777" w:rsidR="00B37C7B" w:rsidRPr="00B37C7B" w:rsidRDefault="00B37C7B" w:rsidP="008A6D11">
            <w:pPr>
              <w:rPr>
                <w:rFonts w:ascii="Arial" w:hAnsi="Arial" w:cs="Arial"/>
              </w:rPr>
            </w:pPr>
            <w:r w:rsidRPr="00B37C7B">
              <w:rPr>
                <w:rFonts w:ascii="Arial" w:hAnsi="Arial" w:cs="Arial"/>
              </w:rPr>
              <w:t>10</w:t>
            </w:r>
          </w:p>
        </w:tc>
        <w:tc>
          <w:tcPr>
            <w:tcW w:w="880" w:type="dxa"/>
            <w:noWrap/>
            <w:hideMark/>
          </w:tcPr>
          <w:p w14:paraId="0C2303B3" w14:textId="77777777" w:rsidR="00B37C7B" w:rsidRPr="00B37C7B" w:rsidRDefault="00B37C7B" w:rsidP="008A6D11">
            <w:pPr>
              <w:rPr>
                <w:rFonts w:ascii="Arial" w:hAnsi="Arial" w:cs="Arial"/>
                <w:b/>
                <w:bCs/>
              </w:rPr>
            </w:pPr>
            <w:r w:rsidRPr="00B37C7B">
              <w:rPr>
                <w:rFonts w:ascii="Arial" w:hAnsi="Arial" w:cs="Arial"/>
                <w:b/>
                <w:bCs/>
              </w:rPr>
              <w:sym w:font="Wingdings 2" w:char="F050"/>
            </w:r>
          </w:p>
        </w:tc>
        <w:tc>
          <w:tcPr>
            <w:tcW w:w="792" w:type="dxa"/>
            <w:noWrap/>
            <w:hideMark/>
          </w:tcPr>
          <w:p w14:paraId="3651AC7D" w14:textId="77777777" w:rsidR="00B37C7B" w:rsidRPr="00B37C7B" w:rsidRDefault="00B37C7B" w:rsidP="008A6D11">
            <w:pPr>
              <w:rPr>
                <w:rFonts w:ascii="Arial" w:hAnsi="Arial" w:cs="Arial"/>
                <w:b/>
                <w:bCs/>
              </w:rPr>
            </w:pPr>
            <w:r w:rsidRPr="00B37C7B">
              <w:rPr>
                <w:rFonts w:ascii="Arial" w:hAnsi="Arial" w:cs="Arial"/>
                <w:b/>
                <w:bCs/>
              </w:rPr>
              <w:sym w:font="Wingdings 2" w:char="F050"/>
            </w:r>
          </w:p>
        </w:tc>
        <w:tc>
          <w:tcPr>
            <w:tcW w:w="767" w:type="dxa"/>
            <w:noWrap/>
            <w:hideMark/>
          </w:tcPr>
          <w:p w14:paraId="765315AB" w14:textId="77777777" w:rsidR="00B37C7B" w:rsidRPr="00B37C7B" w:rsidRDefault="00B37C7B" w:rsidP="008A6D11">
            <w:pPr>
              <w:rPr>
                <w:rFonts w:ascii="Arial" w:hAnsi="Arial" w:cs="Arial"/>
                <w:b/>
                <w:bCs/>
              </w:rPr>
            </w:pPr>
            <w:r w:rsidRPr="00B37C7B">
              <w:rPr>
                <w:rFonts w:ascii="Arial" w:hAnsi="Arial" w:cs="Arial"/>
                <w:b/>
                <w:bCs/>
              </w:rPr>
              <w:sym w:font="Wingdings 2" w:char="F050"/>
            </w:r>
          </w:p>
        </w:tc>
        <w:tc>
          <w:tcPr>
            <w:tcW w:w="792" w:type="dxa"/>
            <w:noWrap/>
            <w:hideMark/>
          </w:tcPr>
          <w:p w14:paraId="6C732E4A" w14:textId="77777777" w:rsidR="00B37C7B" w:rsidRPr="00B37C7B" w:rsidRDefault="00B37C7B" w:rsidP="008A6D11">
            <w:pPr>
              <w:rPr>
                <w:rFonts w:ascii="Arial" w:hAnsi="Arial" w:cs="Arial"/>
                <w:b/>
                <w:bCs/>
              </w:rPr>
            </w:pPr>
            <w:r w:rsidRPr="00B37C7B">
              <w:rPr>
                <w:rFonts w:ascii="Arial" w:hAnsi="Arial" w:cs="Arial"/>
                <w:b/>
                <w:bCs/>
              </w:rPr>
              <w:sym w:font="Wingdings 2" w:char="F050"/>
            </w:r>
          </w:p>
        </w:tc>
        <w:tc>
          <w:tcPr>
            <w:tcW w:w="767" w:type="dxa"/>
            <w:noWrap/>
            <w:hideMark/>
          </w:tcPr>
          <w:p w14:paraId="19C3BFC0" w14:textId="77777777" w:rsidR="00B37C7B" w:rsidRPr="00B37C7B" w:rsidRDefault="00B37C7B" w:rsidP="008A6D11">
            <w:pPr>
              <w:rPr>
                <w:rFonts w:ascii="Arial" w:hAnsi="Arial" w:cs="Arial"/>
                <w:b/>
                <w:bCs/>
              </w:rPr>
            </w:pPr>
            <w:r w:rsidRPr="00B37C7B">
              <w:rPr>
                <w:rFonts w:ascii="Arial" w:hAnsi="Arial" w:cs="Arial"/>
                <w:b/>
                <w:bCs/>
              </w:rPr>
              <w:sym w:font="Wingdings 2" w:char="F050"/>
            </w:r>
          </w:p>
        </w:tc>
        <w:tc>
          <w:tcPr>
            <w:tcW w:w="538" w:type="dxa"/>
            <w:noWrap/>
            <w:hideMark/>
          </w:tcPr>
          <w:p w14:paraId="059FEDC3" w14:textId="77777777" w:rsidR="00B37C7B" w:rsidRPr="00B37C7B" w:rsidRDefault="00B37C7B" w:rsidP="008A6D11">
            <w:pPr>
              <w:rPr>
                <w:rFonts w:ascii="Arial" w:hAnsi="Arial" w:cs="Arial"/>
                <w:b/>
                <w:bCs/>
              </w:rPr>
            </w:pPr>
            <w:r w:rsidRPr="00B37C7B">
              <w:rPr>
                <w:rFonts w:ascii="Arial" w:hAnsi="Arial" w:cs="Arial"/>
                <w:b/>
                <w:bCs/>
              </w:rPr>
              <w:t> </w:t>
            </w:r>
          </w:p>
        </w:tc>
      </w:tr>
      <w:tr w:rsidR="00B37C7B" w:rsidRPr="00B37C7B" w14:paraId="194C8C59" w14:textId="77777777" w:rsidTr="008A6D11">
        <w:trPr>
          <w:trHeight w:val="255"/>
        </w:trPr>
        <w:tc>
          <w:tcPr>
            <w:tcW w:w="4248" w:type="dxa"/>
            <w:noWrap/>
            <w:hideMark/>
          </w:tcPr>
          <w:p w14:paraId="039212D5" w14:textId="77777777" w:rsidR="00B37C7B" w:rsidRPr="00B37C7B" w:rsidRDefault="00B37C7B" w:rsidP="008A6D11">
            <w:pPr>
              <w:rPr>
                <w:rFonts w:ascii="Arial" w:hAnsi="Arial" w:cs="Arial"/>
              </w:rPr>
            </w:pPr>
            <w:r w:rsidRPr="00B37C7B">
              <w:rPr>
                <w:rFonts w:ascii="Arial" w:hAnsi="Arial" w:cs="Arial"/>
              </w:rPr>
              <w:t> </w:t>
            </w:r>
          </w:p>
        </w:tc>
        <w:tc>
          <w:tcPr>
            <w:tcW w:w="1329" w:type="dxa"/>
            <w:noWrap/>
            <w:hideMark/>
          </w:tcPr>
          <w:p w14:paraId="15E9282F" w14:textId="77777777" w:rsidR="00B37C7B" w:rsidRPr="00B37C7B" w:rsidRDefault="00B37C7B" w:rsidP="008A6D11">
            <w:pPr>
              <w:rPr>
                <w:rFonts w:ascii="Arial" w:hAnsi="Arial" w:cs="Arial"/>
              </w:rPr>
            </w:pPr>
            <w:r w:rsidRPr="00B37C7B">
              <w:rPr>
                <w:rFonts w:ascii="Arial" w:hAnsi="Arial" w:cs="Arial"/>
              </w:rPr>
              <w:t> </w:t>
            </w:r>
          </w:p>
        </w:tc>
        <w:tc>
          <w:tcPr>
            <w:tcW w:w="1335" w:type="dxa"/>
            <w:noWrap/>
            <w:hideMark/>
          </w:tcPr>
          <w:p w14:paraId="2CB74C65" w14:textId="77777777" w:rsidR="00B37C7B" w:rsidRPr="00B37C7B" w:rsidRDefault="00B37C7B" w:rsidP="008A6D11">
            <w:pPr>
              <w:rPr>
                <w:rFonts w:ascii="Arial" w:hAnsi="Arial" w:cs="Arial"/>
              </w:rPr>
            </w:pPr>
            <w:r w:rsidRPr="00B37C7B">
              <w:rPr>
                <w:rFonts w:ascii="Arial" w:hAnsi="Arial" w:cs="Arial"/>
              </w:rPr>
              <w:t> </w:t>
            </w:r>
          </w:p>
        </w:tc>
        <w:tc>
          <w:tcPr>
            <w:tcW w:w="2185" w:type="dxa"/>
            <w:noWrap/>
            <w:hideMark/>
          </w:tcPr>
          <w:p w14:paraId="0EFA96CF"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3E784E0E" w14:textId="77777777" w:rsidR="00B37C7B" w:rsidRPr="00B37C7B" w:rsidRDefault="00B37C7B" w:rsidP="008A6D11">
            <w:pPr>
              <w:rPr>
                <w:rFonts w:ascii="Arial" w:hAnsi="Arial" w:cs="Arial"/>
              </w:rPr>
            </w:pPr>
            <w:r w:rsidRPr="00B37C7B">
              <w:rPr>
                <w:rFonts w:ascii="Arial" w:hAnsi="Arial" w:cs="Arial"/>
              </w:rPr>
              <w:t> </w:t>
            </w:r>
          </w:p>
        </w:tc>
        <w:tc>
          <w:tcPr>
            <w:tcW w:w="880" w:type="dxa"/>
            <w:noWrap/>
            <w:hideMark/>
          </w:tcPr>
          <w:p w14:paraId="2857342C" w14:textId="77777777" w:rsidR="00B37C7B" w:rsidRPr="00B37C7B" w:rsidRDefault="00B37C7B" w:rsidP="008A6D11">
            <w:pPr>
              <w:rPr>
                <w:rFonts w:ascii="Arial" w:hAnsi="Arial" w:cs="Arial"/>
                <w:b/>
                <w:bCs/>
              </w:rPr>
            </w:pPr>
            <w:r w:rsidRPr="00B37C7B">
              <w:rPr>
                <w:rFonts w:ascii="Arial" w:hAnsi="Arial" w:cs="Arial"/>
                <w:b/>
                <w:bCs/>
              </w:rPr>
              <w:t> </w:t>
            </w:r>
          </w:p>
        </w:tc>
        <w:tc>
          <w:tcPr>
            <w:tcW w:w="792" w:type="dxa"/>
            <w:noWrap/>
            <w:hideMark/>
          </w:tcPr>
          <w:p w14:paraId="34794198" w14:textId="77777777" w:rsidR="00B37C7B" w:rsidRPr="00B37C7B" w:rsidRDefault="00B37C7B" w:rsidP="008A6D11">
            <w:pPr>
              <w:rPr>
                <w:rFonts w:ascii="Arial" w:hAnsi="Arial" w:cs="Arial"/>
                <w:b/>
                <w:bCs/>
              </w:rPr>
            </w:pPr>
            <w:r w:rsidRPr="00B37C7B">
              <w:rPr>
                <w:rFonts w:ascii="Arial" w:hAnsi="Arial" w:cs="Arial"/>
                <w:b/>
                <w:bCs/>
              </w:rPr>
              <w:t> </w:t>
            </w:r>
          </w:p>
        </w:tc>
        <w:tc>
          <w:tcPr>
            <w:tcW w:w="767" w:type="dxa"/>
            <w:noWrap/>
            <w:hideMark/>
          </w:tcPr>
          <w:p w14:paraId="2AD6343E" w14:textId="77777777" w:rsidR="00B37C7B" w:rsidRPr="00B37C7B" w:rsidRDefault="00B37C7B" w:rsidP="008A6D11">
            <w:pPr>
              <w:rPr>
                <w:rFonts w:ascii="Arial" w:hAnsi="Arial" w:cs="Arial"/>
                <w:b/>
                <w:bCs/>
              </w:rPr>
            </w:pPr>
            <w:r w:rsidRPr="00B37C7B">
              <w:rPr>
                <w:rFonts w:ascii="Arial" w:hAnsi="Arial" w:cs="Arial"/>
                <w:b/>
                <w:bCs/>
              </w:rPr>
              <w:t> </w:t>
            </w:r>
          </w:p>
        </w:tc>
        <w:tc>
          <w:tcPr>
            <w:tcW w:w="792" w:type="dxa"/>
            <w:noWrap/>
            <w:hideMark/>
          </w:tcPr>
          <w:p w14:paraId="769F080F" w14:textId="77777777" w:rsidR="00B37C7B" w:rsidRPr="00B37C7B" w:rsidRDefault="00B37C7B" w:rsidP="008A6D11">
            <w:pPr>
              <w:rPr>
                <w:rFonts w:ascii="Arial" w:hAnsi="Arial" w:cs="Arial"/>
                <w:b/>
                <w:bCs/>
              </w:rPr>
            </w:pPr>
            <w:r w:rsidRPr="00B37C7B">
              <w:rPr>
                <w:rFonts w:ascii="Arial" w:hAnsi="Arial" w:cs="Arial"/>
                <w:b/>
                <w:bCs/>
              </w:rPr>
              <w:t> </w:t>
            </w:r>
          </w:p>
        </w:tc>
        <w:tc>
          <w:tcPr>
            <w:tcW w:w="767" w:type="dxa"/>
            <w:noWrap/>
            <w:hideMark/>
          </w:tcPr>
          <w:p w14:paraId="4E0529F9" w14:textId="77777777" w:rsidR="00B37C7B" w:rsidRPr="00B37C7B" w:rsidRDefault="00B37C7B" w:rsidP="008A6D11">
            <w:pPr>
              <w:rPr>
                <w:rFonts w:ascii="Arial" w:hAnsi="Arial" w:cs="Arial"/>
                <w:b/>
                <w:bCs/>
              </w:rPr>
            </w:pPr>
            <w:r w:rsidRPr="00B37C7B">
              <w:rPr>
                <w:rFonts w:ascii="Arial" w:hAnsi="Arial" w:cs="Arial"/>
                <w:b/>
                <w:bCs/>
              </w:rPr>
              <w:t> </w:t>
            </w:r>
          </w:p>
        </w:tc>
        <w:tc>
          <w:tcPr>
            <w:tcW w:w="538" w:type="dxa"/>
            <w:noWrap/>
            <w:hideMark/>
          </w:tcPr>
          <w:p w14:paraId="37281F7B" w14:textId="77777777" w:rsidR="00B37C7B" w:rsidRPr="00B37C7B" w:rsidRDefault="00B37C7B" w:rsidP="008A6D11">
            <w:pPr>
              <w:rPr>
                <w:rFonts w:ascii="Arial" w:hAnsi="Arial" w:cs="Arial"/>
                <w:b/>
                <w:bCs/>
              </w:rPr>
            </w:pPr>
            <w:r w:rsidRPr="00B37C7B">
              <w:rPr>
                <w:rFonts w:ascii="Arial" w:hAnsi="Arial" w:cs="Arial"/>
                <w:b/>
                <w:bCs/>
              </w:rPr>
              <w:t> </w:t>
            </w:r>
          </w:p>
        </w:tc>
      </w:tr>
      <w:tr w:rsidR="00B37C7B" w:rsidRPr="00B37C7B" w14:paraId="123808F6" w14:textId="77777777" w:rsidTr="008A6D11">
        <w:trPr>
          <w:trHeight w:val="300"/>
        </w:trPr>
        <w:tc>
          <w:tcPr>
            <w:tcW w:w="4248" w:type="dxa"/>
            <w:noWrap/>
            <w:hideMark/>
          </w:tcPr>
          <w:p w14:paraId="28B103EE" w14:textId="77777777" w:rsidR="00B37C7B" w:rsidRPr="00B37C7B" w:rsidRDefault="00B37C7B" w:rsidP="008A6D11">
            <w:pPr>
              <w:rPr>
                <w:rFonts w:ascii="Arial" w:hAnsi="Arial" w:cs="Arial"/>
                <w:b/>
                <w:bCs/>
              </w:rPr>
            </w:pPr>
            <w:r w:rsidRPr="00B37C7B">
              <w:rPr>
                <w:rFonts w:ascii="Arial" w:hAnsi="Arial" w:cs="Arial"/>
                <w:b/>
                <w:bCs/>
              </w:rPr>
              <w:t>Audits Per Year</w:t>
            </w:r>
          </w:p>
        </w:tc>
        <w:tc>
          <w:tcPr>
            <w:tcW w:w="1329" w:type="dxa"/>
            <w:noWrap/>
            <w:hideMark/>
          </w:tcPr>
          <w:p w14:paraId="29F093E2" w14:textId="77777777" w:rsidR="00B37C7B" w:rsidRPr="00B37C7B" w:rsidRDefault="00B37C7B" w:rsidP="008A6D11">
            <w:pPr>
              <w:rPr>
                <w:rFonts w:ascii="Arial" w:hAnsi="Arial" w:cs="Arial"/>
              </w:rPr>
            </w:pPr>
            <w:r w:rsidRPr="00B37C7B">
              <w:rPr>
                <w:rFonts w:ascii="Arial" w:hAnsi="Arial" w:cs="Arial"/>
              </w:rPr>
              <w:t> </w:t>
            </w:r>
          </w:p>
        </w:tc>
        <w:tc>
          <w:tcPr>
            <w:tcW w:w="1335" w:type="dxa"/>
            <w:noWrap/>
            <w:hideMark/>
          </w:tcPr>
          <w:p w14:paraId="0D661773" w14:textId="77777777" w:rsidR="00B37C7B" w:rsidRPr="00B37C7B" w:rsidRDefault="00B37C7B" w:rsidP="008A6D11">
            <w:pPr>
              <w:rPr>
                <w:rFonts w:ascii="Arial" w:hAnsi="Arial" w:cs="Arial"/>
              </w:rPr>
            </w:pPr>
            <w:r w:rsidRPr="00B37C7B">
              <w:rPr>
                <w:rFonts w:ascii="Arial" w:hAnsi="Arial" w:cs="Arial"/>
              </w:rPr>
              <w:t> </w:t>
            </w:r>
          </w:p>
        </w:tc>
        <w:tc>
          <w:tcPr>
            <w:tcW w:w="2185" w:type="dxa"/>
            <w:noWrap/>
            <w:hideMark/>
          </w:tcPr>
          <w:p w14:paraId="209E6228"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77286807" w14:textId="77777777" w:rsidR="00B37C7B" w:rsidRPr="00B37C7B" w:rsidRDefault="00B37C7B" w:rsidP="008A6D11">
            <w:pPr>
              <w:rPr>
                <w:rFonts w:ascii="Arial" w:hAnsi="Arial" w:cs="Arial"/>
              </w:rPr>
            </w:pPr>
            <w:r w:rsidRPr="00B37C7B">
              <w:rPr>
                <w:rFonts w:ascii="Arial" w:hAnsi="Arial" w:cs="Arial"/>
              </w:rPr>
              <w:t> </w:t>
            </w:r>
          </w:p>
        </w:tc>
        <w:tc>
          <w:tcPr>
            <w:tcW w:w="880" w:type="dxa"/>
            <w:noWrap/>
            <w:hideMark/>
          </w:tcPr>
          <w:p w14:paraId="642BCA07" w14:textId="77777777" w:rsidR="00B37C7B" w:rsidRPr="00B37C7B" w:rsidRDefault="00B37C7B" w:rsidP="008A6D11">
            <w:pPr>
              <w:rPr>
                <w:rFonts w:ascii="Arial" w:hAnsi="Arial" w:cs="Arial"/>
                <w:b/>
                <w:bCs/>
              </w:rPr>
            </w:pPr>
            <w:r w:rsidRPr="00B37C7B">
              <w:rPr>
                <w:rFonts w:ascii="Arial" w:hAnsi="Arial" w:cs="Arial"/>
                <w:b/>
                <w:bCs/>
              </w:rPr>
              <w:t>1</w:t>
            </w:r>
          </w:p>
        </w:tc>
        <w:tc>
          <w:tcPr>
            <w:tcW w:w="792" w:type="dxa"/>
            <w:noWrap/>
            <w:hideMark/>
          </w:tcPr>
          <w:p w14:paraId="7EF2678C" w14:textId="77777777" w:rsidR="00B37C7B" w:rsidRPr="00B37C7B" w:rsidRDefault="00B37C7B" w:rsidP="008A6D11">
            <w:pPr>
              <w:rPr>
                <w:rFonts w:ascii="Arial" w:hAnsi="Arial" w:cs="Arial"/>
                <w:b/>
                <w:bCs/>
              </w:rPr>
            </w:pPr>
            <w:r w:rsidRPr="00B37C7B">
              <w:rPr>
                <w:rFonts w:ascii="Arial" w:hAnsi="Arial" w:cs="Arial"/>
                <w:b/>
                <w:bCs/>
              </w:rPr>
              <w:t>1</w:t>
            </w:r>
          </w:p>
        </w:tc>
        <w:tc>
          <w:tcPr>
            <w:tcW w:w="767" w:type="dxa"/>
            <w:noWrap/>
            <w:hideMark/>
          </w:tcPr>
          <w:p w14:paraId="347B737A" w14:textId="77777777" w:rsidR="00B37C7B" w:rsidRPr="00B37C7B" w:rsidRDefault="00B37C7B" w:rsidP="008A6D11">
            <w:pPr>
              <w:rPr>
                <w:rFonts w:ascii="Arial" w:hAnsi="Arial" w:cs="Arial"/>
                <w:b/>
                <w:bCs/>
              </w:rPr>
            </w:pPr>
            <w:r w:rsidRPr="00B37C7B">
              <w:rPr>
                <w:rFonts w:ascii="Arial" w:hAnsi="Arial" w:cs="Arial"/>
                <w:b/>
                <w:bCs/>
              </w:rPr>
              <w:t>1</w:t>
            </w:r>
          </w:p>
        </w:tc>
        <w:tc>
          <w:tcPr>
            <w:tcW w:w="792" w:type="dxa"/>
            <w:noWrap/>
            <w:hideMark/>
          </w:tcPr>
          <w:p w14:paraId="7F09CE7B" w14:textId="77777777" w:rsidR="00B37C7B" w:rsidRPr="00B37C7B" w:rsidRDefault="00B37C7B" w:rsidP="008A6D11">
            <w:pPr>
              <w:rPr>
                <w:rFonts w:ascii="Arial" w:hAnsi="Arial" w:cs="Arial"/>
                <w:b/>
                <w:bCs/>
              </w:rPr>
            </w:pPr>
            <w:r w:rsidRPr="00B37C7B">
              <w:rPr>
                <w:rFonts w:ascii="Arial" w:hAnsi="Arial" w:cs="Arial"/>
                <w:b/>
                <w:bCs/>
              </w:rPr>
              <w:t>1</w:t>
            </w:r>
          </w:p>
        </w:tc>
        <w:tc>
          <w:tcPr>
            <w:tcW w:w="767" w:type="dxa"/>
            <w:noWrap/>
            <w:hideMark/>
          </w:tcPr>
          <w:p w14:paraId="3643499B" w14:textId="77777777" w:rsidR="00B37C7B" w:rsidRPr="00B37C7B" w:rsidRDefault="00B37C7B" w:rsidP="008A6D11">
            <w:pPr>
              <w:rPr>
                <w:rFonts w:ascii="Arial" w:hAnsi="Arial" w:cs="Arial"/>
                <w:b/>
                <w:bCs/>
              </w:rPr>
            </w:pPr>
            <w:r w:rsidRPr="00B37C7B">
              <w:rPr>
                <w:rFonts w:ascii="Arial" w:hAnsi="Arial" w:cs="Arial"/>
                <w:b/>
                <w:bCs/>
              </w:rPr>
              <w:t>1</w:t>
            </w:r>
          </w:p>
        </w:tc>
        <w:tc>
          <w:tcPr>
            <w:tcW w:w="538" w:type="dxa"/>
            <w:noWrap/>
            <w:hideMark/>
          </w:tcPr>
          <w:p w14:paraId="4E6BA223" w14:textId="77777777" w:rsidR="00B37C7B" w:rsidRPr="00B37C7B" w:rsidRDefault="00B37C7B" w:rsidP="008A6D11">
            <w:pPr>
              <w:rPr>
                <w:rFonts w:ascii="Arial" w:hAnsi="Arial" w:cs="Arial"/>
                <w:b/>
                <w:bCs/>
              </w:rPr>
            </w:pPr>
            <w:r w:rsidRPr="00B37C7B">
              <w:rPr>
                <w:rFonts w:ascii="Arial" w:hAnsi="Arial" w:cs="Arial"/>
                <w:b/>
                <w:bCs/>
              </w:rPr>
              <w:t>5</w:t>
            </w:r>
          </w:p>
        </w:tc>
      </w:tr>
      <w:tr w:rsidR="00B37C7B" w:rsidRPr="00B37C7B" w14:paraId="13F61A3C" w14:textId="77777777" w:rsidTr="008A6D11">
        <w:trPr>
          <w:trHeight w:val="255"/>
        </w:trPr>
        <w:tc>
          <w:tcPr>
            <w:tcW w:w="4248" w:type="dxa"/>
            <w:noWrap/>
            <w:hideMark/>
          </w:tcPr>
          <w:p w14:paraId="0ABC7C98" w14:textId="77777777" w:rsidR="00B37C7B" w:rsidRPr="00B37C7B" w:rsidRDefault="00B37C7B" w:rsidP="008A6D11">
            <w:pPr>
              <w:rPr>
                <w:rFonts w:ascii="Arial" w:hAnsi="Arial" w:cs="Arial"/>
                <w:b/>
                <w:bCs/>
              </w:rPr>
            </w:pPr>
            <w:r w:rsidRPr="00B37C7B">
              <w:rPr>
                <w:rFonts w:ascii="Arial" w:hAnsi="Arial" w:cs="Arial"/>
                <w:b/>
                <w:bCs/>
              </w:rPr>
              <w:t>Benefits</w:t>
            </w:r>
          </w:p>
        </w:tc>
        <w:tc>
          <w:tcPr>
            <w:tcW w:w="1329" w:type="dxa"/>
            <w:noWrap/>
            <w:hideMark/>
          </w:tcPr>
          <w:p w14:paraId="7C0481AC" w14:textId="77777777" w:rsidR="00B37C7B" w:rsidRPr="00B37C7B" w:rsidRDefault="00B37C7B" w:rsidP="008A6D11">
            <w:pPr>
              <w:rPr>
                <w:rFonts w:ascii="Arial" w:hAnsi="Arial" w:cs="Arial"/>
              </w:rPr>
            </w:pPr>
            <w:r w:rsidRPr="00B37C7B">
              <w:rPr>
                <w:rFonts w:ascii="Arial" w:hAnsi="Arial" w:cs="Arial"/>
              </w:rPr>
              <w:t> </w:t>
            </w:r>
          </w:p>
        </w:tc>
        <w:tc>
          <w:tcPr>
            <w:tcW w:w="1335" w:type="dxa"/>
            <w:noWrap/>
            <w:hideMark/>
          </w:tcPr>
          <w:p w14:paraId="53EF9500" w14:textId="77777777" w:rsidR="00B37C7B" w:rsidRPr="00B37C7B" w:rsidRDefault="00B37C7B" w:rsidP="008A6D11">
            <w:pPr>
              <w:rPr>
                <w:rFonts w:ascii="Arial" w:hAnsi="Arial" w:cs="Arial"/>
              </w:rPr>
            </w:pPr>
            <w:r w:rsidRPr="00B37C7B">
              <w:rPr>
                <w:rFonts w:ascii="Arial" w:hAnsi="Arial" w:cs="Arial"/>
              </w:rPr>
              <w:t> </w:t>
            </w:r>
          </w:p>
        </w:tc>
        <w:tc>
          <w:tcPr>
            <w:tcW w:w="2185" w:type="dxa"/>
            <w:noWrap/>
            <w:hideMark/>
          </w:tcPr>
          <w:p w14:paraId="29340209"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4B3ECF5D" w14:textId="77777777" w:rsidR="00B37C7B" w:rsidRPr="00B37C7B" w:rsidRDefault="00B37C7B" w:rsidP="008A6D11">
            <w:pPr>
              <w:rPr>
                <w:rFonts w:ascii="Arial" w:hAnsi="Arial" w:cs="Arial"/>
              </w:rPr>
            </w:pPr>
            <w:r w:rsidRPr="00B37C7B">
              <w:rPr>
                <w:rFonts w:ascii="Arial" w:hAnsi="Arial" w:cs="Arial"/>
              </w:rPr>
              <w:t> </w:t>
            </w:r>
          </w:p>
        </w:tc>
        <w:tc>
          <w:tcPr>
            <w:tcW w:w="880" w:type="dxa"/>
            <w:noWrap/>
            <w:hideMark/>
          </w:tcPr>
          <w:p w14:paraId="43A5F030"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4FFC2D44"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18615CA7"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6A2C2910"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3B304612" w14:textId="77777777" w:rsidR="00B37C7B" w:rsidRPr="00B37C7B" w:rsidRDefault="00B37C7B" w:rsidP="008A6D11">
            <w:pPr>
              <w:rPr>
                <w:rFonts w:ascii="Arial" w:hAnsi="Arial" w:cs="Arial"/>
              </w:rPr>
            </w:pPr>
            <w:r w:rsidRPr="00B37C7B">
              <w:rPr>
                <w:rFonts w:ascii="Arial" w:hAnsi="Arial" w:cs="Arial"/>
              </w:rPr>
              <w:t> </w:t>
            </w:r>
          </w:p>
        </w:tc>
        <w:tc>
          <w:tcPr>
            <w:tcW w:w="538" w:type="dxa"/>
            <w:noWrap/>
            <w:hideMark/>
          </w:tcPr>
          <w:p w14:paraId="45FCF2A9" w14:textId="77777777" w:rsidR="00B37C7B" w:rsidRPr="00B37C7B" w:rsidRDefault="00B37C7B" w:rsidP="008A6D11">
            <w:pPr>
              <w:rPr>
                <w:rFonts w:ascii="Arial" w:hAnsi="Arial" w:cs="Arial"/>
              </w:rPr>
            </w:pPr>
            <w:r w:rsidRPr="00B37C7B">
              <w:rPr>
                <w:rFonts w:ascii="Arial" w:hAnsi="Arial" w:cs="Arial"/>
              </w:rPr>
              <w:t> </w:t>
            </w:r>
          </w:p>
        </w:tc>
      </w:tr>
      <w:tr w:rsidR="00B37C7B" w:rsidRPr="00B37C7B" w14:paraId="67E67EB2" w14:textId="77777777" w:rsidTr="008A6D11">
        <w:trPr>
          <w:trHeight w:val="255"/>
        </w:trPr>
        <w:tc>
          <w:tcPr>
            <w:tcW w:w="4248" w:type="dxa"/>
            <w:noWrap/>
            <w:hideMark/>
          </w:tcPr>
          <w:p w14:paraId="6359254B" w14:textId="77777777" w:rsidR="00B37C7B" w:rsidRPr="00B37C7B" w:rsidRDefault="00B37C7B" w:rsidP="008A6D11">
            <w:pPr>
              <w:rPr>
                <w:rFonts w:ascii="Arial" w:hAnsi="Arial" w:cs="Arial"/>
              </w:rPr>
            </w:pPr>
            <w:r w:rsidRPr="00B37C7B">
              <w:rPr>
                <w:rFonts w:ascii="Arial" w:hAnsi="Arial" w:cs="Arial"/>
              </w:rPr>
              <w:t>Local Government Scheme Contributions</w:t>
            </w:r>
          </w:p>
        </w:tc>
        <w:tc>
          <w:tcPr>
            <w:tcW w:w="1329" w:type="dxa"/>
            <w:noWrap/>
            <w:hideMark/>
          </w:tcPr>
          <w:p w14:paraId="6DF8A29B" w14:textId="77777777" w:rsidR="00B37C7B" w:rsidRPr="00B37C7B" w:rsidRDefault="00B37C7B" w:rsidP="008A6D11">
            <w:pPr>
              <w:rPr>
                <w:rFonts w:ascii="Arial" w:hAnsi="Arial" w:cs="Arial"/>
              </w:rPr>
            </w:pPr>
            <w:r w:rsidRPr="00B37C7B">
              <w:rPr>
                <w:rFonts w:ascii="Arial" w:hAnsi="Arial" w:cs="Arial"/>
              </w:rPr>
              <w:t>2 Yearly</w:t>
            </w:r>
          </w:p>
        </w:tc>
        <w:tc>
          <w:tcPr>
            <w:tcW w:w="1335" w:type="dxa"/>
            <w:noWrap/>
            <w:hideMark/>
          </w:tcPr>
          <w:p w14:paraId="768317E1" w14:textId="77777777" w:rsidR="00B37C7B" w:rsidRPr="00B37C7B" w:rsidRDefault="00B37C7B" w:rsidP="008A6D11">
            <w:pPr>
              <w:rPr>
                <w:rFonts w:ascii="Arial" w:hAnsi="Arial" w:cs="Arial"/>
              </w:rPr>
            </w:pPr>
            <w:r w:rsidRPr="00B37C7B">
              <w:rPr>
                <w:rFonts w:ascii="Arial" w:hAnsi="Arial" w:cs="Arial"/>
              </w:rPr>
              <w:t>Nov 18</w:t>
            </w:r>
          </w:p>
        </w:tc>
        <w:tc>
          <w:tcPr>
            <w:tcW w:w="2185" w:type="dxa"/>
            <w:noWrap/>
            <w:hideMark/>
          </w:tcPr>
          <w:p w14:paraId="1E381172" w14:textId="77777777" w:rsidR="00B37C7B" w:rsidRPr="00B37C7B" w:rsidRDefault="00B37C7B" w:rsidP="008A6D11">
            <w:pPr>
              <w:rPr>
                <w:rFonts w:ascii="Arial" w:hAnsi="Arial" w:cs="Arial"/>
              </w:rPr>
            </w:pPr>
            <w:r w:rsidRPr="00B37C7B">
              <w:rPr>
                <w:rFonts w:ascii="Arial" w:hAnsi="Arial" w:cs="Arial"/>
              </w:rPr>
              <w:t>0</w:t>
            </w:r>
          </w:p>
        </w:tc>
        <w:tc>
          <w:tcPr>
            <w:tcW w:w="792" w:type="dxa"/>
            <w:noWrap/>
            <w:hideMark/>
          </w:tcPr>
          <w:p w14:paraId="6801FBE2" w14:textId="77777777" w:rsidR="00B37C7B" w:rsidRPr="00B37C7B" w:rsidRDefault="00B37C7B" w:rsidP="008A6D11">
            <w:pPr>
              <w:rPr>
                <w:rFonts w:ascii="Arial" w:hAnsi="Arial" w:cs="Arial"/>
              </w:rPr>
            </w:pPr>
            <w:r w:rsidRPr="00B37C7B">
              <w:rPr>
                <w:rFonts w:ascii="Arial" w:hAnsi="Arial" w:cs="Arial"/>
              </w:rPr>
              <w:t>20</w:t>
            </w:r>
          </w:p>
        </w:tc>
        <w:tc>
          <w:tcPr>
            <w:tcW w:w="880" w:type="dxa"/>
            <w:noWrap/>
            <w:hideMark/>
          </w:tcPr>
          <w:p w14:paraId="2F28F328"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51050824"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49163946" w14:textId="77777777" w:rsidR="00B37C7B" w:rsidRPr="00B37C7B" w:rsidRDefault="00B37C7B" w:rsidP="008A6D11">
            <w:pPr>
              <w:rPr>
                <w:rFonts w:ascii="Arial" w:hAnsi="Arial" w:cs="Arial"/>
              </w:rPr>
            </w:pPr>
            <w:r w:rsidRPr="00B37C7B">
              <w:rPr>
                <w:rFonts w:ascii="Arial" w:hAnsi="Arial" w:cs="Arial"/>
              </w:rPr>
              <w:sym w:font="Wingdings 2" w:char="F050"/>
            </w:r>
          </w:p>
        </w:tc>
        <w:tc>
          <w:tcPr>
            <w:tcW w:w="792" w:type="dxa"/>
            <w:noWrap/>
            <w:hideMark/>
          </w:tcPr>
          <w:p w14:paraId="74A0175B"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3CACF199" w14:textId="77777777" w:rsidR="00B37C7B" w:rsidRPr="00B37C7B" w:rsidRDefault="00B37C7B" w:rsidP="008A6D11">
            <w:pPr>
              <w:rPr>
                <w:rFonts w:ascii="Arial" w:hAnsi="Arial" w:cs="Arial"/>
              </w:rPr>
            </w:pPr>
            <w:r w:rsidRPr="00B37C7B">
              <w:rPr>
                <w:rFonts w:ascii="Arial" w:hAnsi="Arial" w:cs="Arial"/>
              </w:rPr>
              <w:sym w:font="Wingdings 2" w:char="F050"/>
            </w:r>
          </w:p>
        </w:tc>
        <w:tc>
          <w:tcPr>
            <w:tcW w:w="538" w:type="dxa"/>
            <w:noWrap/>
            <w:hideMark/>
          </w:tcPr>
          <w:p w14:paraId="51BD5804" w14:textId="77777777" w:rsidR="00B37C7B" w:rsidRPr="00B37C7B" w:rsidRDefault="00B37C7B" w:rsidP="008A6D11">
            <w:pPr>
              <w:rPr>
                <w:rFonts w:ascii="Arial" w:hAnsi="Arial" w:cs="Arial"/>
              </w:rPr>
            </w:pPr>
            <w:r w:rsidRPr="00B37C7B">
              <w:rPr>
                <w:rFonts w:ascii="Arial" w:hAnsi="Arial" w:cs="Arial"/>
              </w:rPr>
              <w:t> </w:t>
            </w:r>
          </w:p>
        </w:tc>
      </w:tr>
      <w:tr w:rsidR="00B37C7B" w:rsidRPr="00B37C7B" w14:paraId="0F1F3937" w14:textId="77777777" w:rsidTr="008A6D11">
        <w:trPr>
          <w:trHeight w:val="255"/>
        </w:trPr>
        <w:tc>
          <w:tcPr>
            <w:tcW w:w="4248" w:type="dxa"/>
            <w:noWrap/>
            <w:hideMark/>
          </w:tcPr>
          <w:p w14:paraId="10976C6D" w14:textId="77777777" w:rsidR="00B37C7B" w:rsidRPr="00B37C7B" w:rsidRDefault="00B37C7B" w:rsidP="008A6D11">
            <w:pPr>
              <w:rPr>
                <w:rFonts w:ascii="Arial" w:hAnsi="Arial" w:cs="Arial"/>
              </w:rPr>
            </w:pPr>
            <w:r w:rsidRPr="00B37C7B">
              <w:rPr>
                <w:rFonts w:ascii="Arial" w:hAnsi="Arial" w:cs="Arial"/>
              </w:rPr>
              <w:t>New Pensions and Lump Sums - WYPF</w:t>
            </w:r>
          </w:p>
        </w:tc>
        <w:tc>
          <w:tcPr>
            <w:tcW w:w="1329" w:type="dxa"/>
            <w:noWrap/>
            <w:hideMark/>
          </w:tcPr>
          <w:p w14:paraId="1C274B72" w14:textId="77777777" w:rsidR="00B37C7B" w:rsidRPr="00B37C7B" w:rsidRDefault="00B37C7B" w:rsidP="008A6D11">
            <w:pPr>
              <w:rPr>
                <w:rFonts w:ascii="Arial" w:hAnsi="Arial" w:cs="Arial"/>
              </w:rPr>
            </w:pPr>
            <w:r w:rsidRPr="00B37C7B">
              <w:rPr>
                <w:rFonts w:ascii="Arial" w:hAnsi="Arial" w:cs="Arial"/>
              </w:rPr>
              <w:t> </w:t>
            </w:r>
          </w:p>
        </w:tc>
        <w:tc>
          <w:tcPr>
            <w:tcW w:w="1335" w:type="dxa"/>
            <w:noWrap/>
            <w:hideMark/>
          </w:tcPr>
          <w:p w14:paraId="2A861095" w14:textId="77777777" w:rsidR="00B37C7B" w:rsidRPr="00B37C7B" w:rsidRDefault="00B37C7B" w:rsidP="008A6D11">
            <w:pPr>
              <w:rPr>
                <w:rFonts w:ascii="Arial" w:hAnsi="Arial" w:cs="Arial"/>
              </w:rPr>
            </w:pPr>
            <w:r w:rsidRPr="00B37C7B">
              <w:rPr>
                <w:rFonts w:ascii="Arial" w:hAnsi="Arial" w:cs="Arial"/>
              </w:rPr>
              <w:t> </w:t>
            </w:r>
          </w:p>
        </w:tc>
        <w:tc>
          <w:tcPr>
            <w:tcW w:w="2185" w:type="dxa"/>
            <w:noWrap/>
            <w:hideMark/>
          </w:tcPr>
          <w:p w14:paraId="7436F87F"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7BE80E34" w14:textId="77777777" w:rsidR="00B37C7B" w:rsidRPr="00B37C7B" w:rsidRDefault="00B37C7B" w:rsidP="008A6D11">
            <w:pPr>
              <w:rPr>
                <w:rFonts w:ascii="Arial" w:hAnsi="Arial" w:cs="Arial"/>
              </w:rPr>
            </w:pPr>
            <w:r w:rsidRPr="00B37C7B">
              <w:rPr>
                <w:rFonts w:ascii="Arial" w:hAnsi="Arial" w:cs="Arial"/>
              </w:rPr>
              <w:t> </w:t>
            </w:r>
          </w:p>
        </w:tc>
        <w:tc>
          <w:tcPr>
            <w:tcW w:w="880" w:type="dxa"/>
            <w:noWrap/>
            <w:hideMark/>
          </w:tcPr>
          <w:p w14:paraId="1075DAA7"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1451F297"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26D44DFE"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39C0D986"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3665B1C3" w14:textId="77777777" w:rsidR="00B37C7B" w:rsidRPr="00B37C7B" w:rsidRDefault="00B37C7B" w:rsidP="008A6D11">
            <w:pPr>
              <w:rPr>
                <w:rFonts w:ascii="Arial" w:hAnsi="Arial" w:cs="Arial"/>
              </w:rPr>
            </w:pPr>
            <w:r w:rsidRPr="00B37C7B">
              <w:rPr>
                <w:rFonts w:ascii="Arial" w:hAnsi="Arial" w:cs="Arial"/>
              </w:rPr>
              <w:t> </w:t>
            </w:r>
          </w:p>
        </w:tc>
        <w:tc>
          <w:tcPr>
            <w:tcW w:w="538" w:type="dxa"/>
            <w:noWrap/>
            <w:hideMark/>
          </w:tcPr>
          <w:p w14:paraId="766155A3" w14:textId="77777777" w:rsidR="00B37C7B" w:rsidRPr="00B37C7B" w:rsidRDefault="00B37C7B" w:rsidP="008A6D11">
            <w:pPr>
              <w:rPr>
                <w:rFonts w:ascii="Arial" w:hAnsi="Arial" w:cs="Arial"/>
              </w:rPr>
            </w:pPr>
            <w:r w:rsidRPr="00B37C7B">
              <w:rPr>
                <w:rFonts w:ascii="Arial" w:hAnsi="Arial" w:cs="Arial"/>
              </w:rPr>
              <w:t> </w:t>
            </w:r>
          </w:p>
        </w:tc>
      </w:tr>
      <w:tr w:rsidR="00B37C7B" w:rsidRPr="00B37C7B" w14:paraId="47FCC2B5" w14:textId="77777777" w:rsidTr="008A6D11">
        <w:trPr>
          <w:trHeight w:val="255"/>
        </w:trPr>
        <w:tc>
          <w:tcPr>
            <w:tcW w:w="4248" w:type="dxa"/>
            <w:noWrap/>
            <w:hideMark/>
          </w:tcPr>
          <w:p w14:paraId="3BE2B525" w14:textId="77777777" w:rsidR="00B37C7B" w:rsidRPr="00B37C7B" w:rsidRDefault="00B37C7B" w:rsidP="008A6D11">
            <w:pPr>
              <w:rPr>
                <w:rFonts w:ascii="Arial" w:hAnsi="Arial" w:cs="Arial"/>
              </w:rPr>
            </w:pPr>
            <w:r w:rsidRPr="00B37C7B">
              <w:rPr>
                <w:rFonts w:ascii="Arial" w:hAnsi="Arial" w:cs="Arial"/>
              </w:rPr>
              <w:t>-   Normal and Early Retirements</w:t>
            </w:r>
          </w:p>
        </w:tc>
        <w:tc>
          <w:tcPr>
            <w:tcW w:w="1329" w:type="dxa"/>
            <w:noWrap/>
            <w:hideMark/>
          </w:tcPr>
          <w:p w14:paraId="034C0ED5" w14:textId="77777777" w:rsidR="00B37C7B" w:rsidRPr="00B37C7B" w:rsidRDefault="00B37C7B" w:rsidP="008A6D11">
            <w:pPr>
              <w:rPr>
                <w:rFonts w:ascii="Arial" w:hAnsi="Arial" w:cs="Arial"/>
              </w:rPr>
            </w:pPr>
            <w:r w:rsidRPr="00B37C7B">
              <w:rPr>
                <w:rFonts w:ascii="Arial" w:hAnsi="Arial" w:cs="Arial"/>
              </w:rPr>
              <w:t>5 Yearly</w:t>
            </w:r>
          </w:p>
        </w:tc>
        <w:tc>
          <w:tcPr>
            <w:tcW w:w="1335" w:type="dxa"/>
            <w:noWrap/>
            <w:hideMark/>
          </w:tcPr>
          <w:p w14:paraId="17E1B24F" w14:textId="77777777" w:rsidR="00B37C7B" w:rsidRPr="00B37C7B" w:rsidRDefault="00B37C7B" w:rsidP="008A6D11">
            <w:pPr>
              <w:rPr>
                <w:rFonts w:ascii="Arial" w:hAnsi="Arial" w:cs="Arial"/>
              </w:rPr>
            </w:pPr>
            <w:r w:rsidRPr="00B37C7B">
              <w:rPr>
                <w:rFonts w:ascii="Arial" w:hAnsi="Arial" w:cs="Arial"/>
              </w:rPr>
              <w:t>Mar 15</w:t>
            </w:r>
          </w:p>
        </w:tc>
        <w:tc>
          <w:tcPr>
            <w:tcW w:w="2185" w:type="dxa"/>
            <w:noWrap/>
            <w:hideMark/>
          </w:tcPr>
          <w:p w14:paraId="48824BA1" w14:textId="77777777" w:rsidR="00B37C7B" w:rsidRPr="00B37C7B" w:rsidRDefault="00B37C7B" w:rsidP="008A6D11">
            <w:pPr>
              <w:rPr>
                <w:rFonts w:ascii="Arial" w:hAnsi="Arial" w:cs="Arial"/>
              </w:rPr>
            </w:pPr>
            <w:r w:rsidRPr="00B37C7B">
              <w:rPr>
                <w:rFonts w:ascii="Arial" w:hAnsi="Arial" w:cs="Arial"/>
              </w:rPr>
              <w:t>0</w:t>
            </w:r>
          </w:p>
        </w:tc>
        <w:tc>
          <w:tcPr>
            <w:tcW w:w="792" w:type="dxa"/>
            <w:noWrap/>
            <w:hideMark/>
          </w:tcPr>
          <w:p w14:paraId="499C428B" w14:textId="77777777" w:rsidR="00B37C7B" w:rsidRPr="00B37C7B" w:rsidRDefault="00B37C7B" w:rsidP="008A6D11">
            <w:pPr>
              <w:rPr>
                <w:rFonts w:ascii="Arial" w:hAnsi="Arial" w:cs="Arial"/>
              </w:rPr>
            </w:pPr>
            <w:r w:rsidRPr="00B37C7B">
              <w:rPr>
                <w:rFonts w:ascii="Arial" w:hAnsi="Arial" w:cs="Arial"/>
              </w:rPr>
              <w:t>25</w:t>
            </w:r>
          </w:p>
        </w:tc>
        <w:tc>
          <w:tcPr>
            <w:tcW w:w="880" w:type="dxa"/>
            <w:noWrap/>
            <w:hideMark/>
          </w:tcPr>
          <w:p w14:paraId="0AB1AD49" w14:textId="77777777" w:rsidR="00B37C7B" w:rsidRPr="00B37C7B" w:rsidRDefault="00B37C7B" w:rsidP="008A6D11">
            <w:pPr>
              <w:rPr>
                <w:rFonts w:ascii="Arial" w:hAnsi="Arial" w:cs="Arial"/>
                <w:b/>
                <w:bCs/>
              </w:rPr>
            </w:pPr>
            <w:r w:rsidRPr="00B37C7B">
              <w:rPr>
                <w:rFonts w:ascii="Arial" w:hAnsi="Arial" w:cs="Arial"/>
                <w:b/>
                <w:bCs/>
              </w:rPr>
              <w:sym w:font="Wingdings 2" w:char="F050"/>
            </w:r>
          </w:p>
        </w:tc>
        <w:tc>
          <w:tcPr>
            <w:tcW w:w="792" w:type="dxa"/>
            <w:noWrap/>
            <w:hideMark/>
          </w:tcPr>
          <w:p w14:paraId="5D517461" w14:textId="77777777" w:rsidR="00B37C7B" w:rsidRPr="00B37C7B" w:rsidRDefault="00B37C7B" w:rsidP="008A6D11">
            <w:pPr>
              <w:rPr>
                <w:rFonts w:ascii="Arial" w:hAnsi="Arial" w:cs="Arial"/>
                <w:b/>
                <w:bCs/>
              </w:rPr>
            </w:pPr>
            <w:r w:rsidRPr="00B37C7B">
              <w:rPr>
                <w:rFonts w:ascii="Arial" w:hAnsi="Arial" w:cs="Arial"/>
                <w:b/>
                <w:bCs/>
              </w:rPr>
              <w:t> </w:t>
            </w:r>
          </w:p>
        </w:tc>
        <w:tc>
          <w:tcPr>
            <w:tcW w:w="767" w:type="dxa"/>
            <w:noWrap/>
            <w:hideMark/>
          </w:tcPr>
          <w:p w14:paraId="18EA832F" w14:textId="77777777" w:rsidR="00B37C7B" w:rsidRPr="00B37C7B" w:rsidRDefault="00B37C7B" w:rsidP="008A6D11">
            <w:pPr>
              <w:rPr>
                <w:rFonts w:ascii="Arial" w:hAnsi="Arial" w:cs="Arial"/>
                <w:b/>
                <w:bCs/>
              </w:rPr>
            </w:pPr>
            <w:r w:rsidRPr="00B37C7B">
              <w:rPr>
                <w:rFonts w:ascii="Arial" w:hAnsi="Arial" w:cs="Arial"/>
                <w:b/>
                <w:bCs/>
              </w:rPr>
              <w:t> </w:t>
            </w:r>
          </w:p>
        </w:tc>
        <w:tc>
          <w:tcPr>
            <w:tcW w:w="792" w:type="dxa"/>
            <w:noWrap/>
            <w:hideMark/>
          </w:tcPr>
          <w:p w14:paraId="77B762A9" w14:textId="77777777" w:rsidR="00B37C7B" w:rsidRPr="00B37C7B" w:rsidRDefault="00B37C7B" w:rsidP="008A6D11">
            <w:pPr>
              <w:rPr>
                <w:rFonts w:ascii="Arial" w:hAnsi="Arial" w:cs="Arial"/>
                <w:b/>
                <w:bCs/>
              </w:rPr>
            </w:pPr>
            <w:r w:rsidRPr="00B37C7B">
              <w:rPr>
                <w:rFonts w:ascii="Arial" w:hAnsi="Arial" w:cs="Arial"/>
                <w:b/>
                <w:bCs/>
              </w:rPr>
              <w:t> </w:t>
            </w:r>
          </w:p>
        </w:tc>
        <w:tc>
          <w:tcPr>
            <w:tcW w:w="767" w:type="dxa"/>
            <w:noWrap/>
            <w:hideMark/>
          </w:tcPr>
          <w:p w14:paraId="5150DD43" w14:textId="77777777" w:rsidR="00B37C7B" w:rsidRPr="00B37C7B" w:rsidRDefault="00B37C7B" w:rsidP="008A6D11">
            <w:pPr>
              <w:rPr>
                <w:rFonts w:ascii="Arial" w:hAnsi="Arial" w:cs="Arial"/>
                <w:b/>
                <w:bCs/>
              </w:rPr>
            </w:pPr>
            <w:r w:rsidRPr="00B37C7B">
              <w:rPr>
                <w:rFonts w:ascii="Arial" w:hAnsi="Arial" w:cs="Arial"/>
                <w:b/>
                <w:bCs/>
              </w:rPr>
              <w:t> </w:t>
            </w:r>
          </w:p>
        </w:tc>
        <w:tc>
          <w:tcPr>
            <w:tcW w:w="538" w:type="dxa"/>
            <w:noWrap/>
            <w:hideMark/>
          </w:tcPr>
          <w:p w14:paraId="26453486" w14:textId="77777777" w:rsidR="00B37C7B" w:rsidRPr="00B37C7B" w:rsidRDefault="00B37C7B" w:rsidP="008A6D11">
            <w:pPr>
              <w:rPr>
                <w:rFonts w:ascii="Arial" w:hAnsi="Arial" w:cs="Arial"/>
                <w:b/>
                <w:bCs/>
              </w:rPr>
            </w:pPr>
            <w:r w:rsidRPr="00B37C7B">
              <w:rPr>
                <w:rFonts w:ascii="Arial" w:hAnsi="Arial" w:cs="Arial"/>
                <w:b/>
                <w:bCs/>
              </w:rPr>
              <w:t> </w:t>
            </w:r>
          </w:p>
        </w:tc>
      </w:tr>
      <w:tr w:rsidR="00B37C7B" w:rsidRPr="00B37C7B" w14:paraId="197C06F0" w14:textId="77777777" w:rsidTr="008A6D11">
        <w:trPr>
          <w:trHeight w:val="255"/>
        </w:trPr>
        <w:tc>
          <w:tcPr>
            <w:tcW w:w="4248" w:type="dxa"/>
            <w:noWrap/>
            <w:hideMark/>
          </w:tcPr>
          <w:p w14:paraId="46C68547" w14:textId="77777777" w:rsidR="00B37C7B" w:rsidRPr="00B37C7B" w:rsidRDefault="00B37C7B" w:rsidP="008A6D11">
            <w:pPr>
              <w:rPr>
                <w:rFonts w:ascii="Arial" w:hAnsi="Arial" w:cs="Arial"/>
              </w:rPr>
            </w:pPr>
            <w:r w:rsidRPr="00B37C7B">
              <w:rPr>
                <w:rFonts w:ascii="Arial" w:hAnsi="Arial" w:cs="Arial"/>
              </w:rPr>
              <w:t>-   Death in Service, Post Retirement Widow and Dependent Benefits</w:t>
            </w:r>
          </w:p>
        </w:tc>
        <w:tc>
          <w:tcPr>
            <w:tcW w:w="1329" w:type="dxa"/>
            <w:noWrap/>
            <w:hideMark/>
          </w:tcPr>
          <w:p w14:paraId="48F3C15F" w14:textId="77777777" w:rsidR="00B37C7B" w:rsidRPr="00B37C7B" w:rsidRDefault="00B37C7B" w:rsidP="008A6D11">
            <w:pPr>
              <w:rPr>
                <w:rFonts w:ascii="Arial" w:hAnsi="Arial" w:cs="Arial"/>
              </w:rPr>
            </w:pPr>
            <w:r w:rsidRPr="00B37C7B">
              <w:rPr>
                <w:rFonts w:ascii="Arial" w:hAnsi="Arial" w:cs="Arial"/>
              </w:rPr>
              <w:t>5 Yearly</w:t>
            </w:r>
          </w:p>
        </w:tc>
        <w:tc>
          <w:tcPr>
            <w:tcW w:w="1335" w:type="dxa"/>
            <w:noWrap/>
            <w:hideMark/>
          </w:tcPr>
          <w:p w14:paraId="4A4E256A" w14:textId="77777777" w:rsidR="00B37C7B" w:rsidRPr="00B37C7B" w:rsidRDefault="00B37C7B" w:rsidP="008A6D11">
            <w:pPr>
              <w:rPr>
                <w:rFonts w:ascii="Arial" w:hAnsi="Arial" w:cs="Arial"/>
              </w:rPr>
            </w:pPr>
            <w:r w:rsidRPr="00B37C7B">
              <w:rPr>
                <w:rFonts w:ascii="Arial" w:hAnsi="Arial" w:cs="Arial"/>
              </w:rPr>
              <w:t>Mar 17</w:t>
            </w:r>
          </w:p>
        </w:tc>
        <w:tc>
          <w:tcPr>
            <w:tcW w:w="2185" w:type="dxa"/>
            <w:noWrap/>
            <w:hideMark/>
          </w:tcPr>
          <w:p w14:paraId="32FE2D6C" w14:textId="77777777" w:rsidR="00B37C7B" w:rsidRPr="00B37C7B" w:rsidRDefault="00B37C7B" w:rsidP="008A6D11">
            <w:pPr>
              <w:rPr>
                <w:rFonts w:ascii="Arial" w:hAnsi="Arial" w:cs="Arial"/>
              </w:rPr>
            </w:pPr>
            <w:r w:rsidRPr="00B37C7B">
              <w:rPr>
                <w:rFonts w:ascii="Arial" w:hAnsi="Arial" w:cs="Arial"/>
              </w:rPr>
              <w:t>0</w:t>
            </w:r>
          </w:p>
        </w:tc>
        <w:tc>
          <w:tcPr>
            <w:tcW w:w="792" w:type="dxa"/>
            <w:noWrap/>
            <w:hideMark/>
          </w:tcPr>
          <w:p w14:paraId="5C2160E0" w14:textId="77777777" w:rsidR="00B37C7B" w:rsidRPr="00B37C7B" w:rsidRDefault="00B37C7B" w:rsidP="008A6D11">
            <w:pPr>
              <w:rPr>
                <w:rFonts w:ascii="Arial" w:hAnsi="Arial" w:cs="Arial"/>
              </w:rPr>
            </w:pPr>
            <w:r w:rsidRPr="00B37C7B">
              <w:rPr>
                <w:rFonts w:ascii="Arial" w:hAnsi="Arial" w:cs="Arial"/>
              </w:rPr>
              <w:t>20</w:t>
            </w:r>
          </w:p>
        </w:tc>
        <w:tc>
          <w:tcPr>
            <w:tcW w:w="880" w:type="dxa"/>
            <w:noWrap/>
            <w:hideMark/>
          </w:tcPr>
          <w:p w14:paraId="078E46A6"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7838F68A"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3C56FABA" w14:textId="77777777" w:rsidR="00B37C7B" w:rsidRPr="00B37C7B" w:rsidRDefault="00B37C7B" w:rsidP="008A6D11">
            <w:pPr>
              <w:rPr>
                <w:rFonts w:ascii="Arial" w:hAnsi="Arial" w:cs="Arial"/>
              </w:rPr>
            </w:pPr>
            <w:r w:rsidRPr="00B37C7B">
              <w:rPr>
                <w:rFonts w:ascii="Arial" w:hAnsi="Arial" w:cs="Arial"/>
              </w:rPr>
              <w:sym w:font="Wingdings 2" w:char="F050"/>
            </w:r>
          </w:p>
        </w:tc>
        <w:tc>
          <w:tcPr>
            <w:tcW w:w="792" w:type="dxa"/>
            <w:noWrap/>
            <w:hideMark/>
          </w:tcPr>
          <w:p w14:paraId="6FDD8F4E"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21CF8618" w14:textId="77777777" w:rsidR="00B37C7B" w:rsidRPr="00B37C7B" w:rsidRDefault="00B37C7B" w:rsidP="008A6D11">
            <w:pPr>
              <w:rPr>
                <w:rFonts w:ascii="Arial" w:hAnsi="Arial" w:cs="Arial"/>
              </w:rPr>
            </w:pPr>
            <w:r w:rsidRPr="00B37C7B">
              <w:rPr>
                <w:rFonts w:ascii="Arial" w:hAnsi="Arial" w:cs="Arial"/>
              </w:rPr>
              <w:t> </w:t>
            </w:r>
          </w:p>
        </w:tc>
        <w:tc>
          <w:tcPr>
            <w:tcW w:w="538" w:type="dxa"/>
            <w:noWrap/>
            <w:hideMark/>
          </w:tcPr>
          <w:p w14:paraId="315809C8" w14:textId="77777777" w:rsidR="00B37C7B" w:rsidRPr="00B37C7B" w:rsidRDefault="00B37C7B" w:rsidP="008A6D11">
            <w:pPr>
              <w:rPr>
                <w:rFonts w:ascii="Arial" w:hAnsi="Arial" w:cs="Arial"/>
              </w:rPr>
            </w:pPr>
            <w:r w:rsidRPr="00B37C7B">
              <w:rPr>
                <w:rFonts w:ascii="Arial" w:hAnsi="Arial" w:cs="Arial"/>
              </w:rPr>
              <w:t> </w:t>
            </w:r>
          </w:p>
        </w:tc>
      </w:tr>
      <w:tr w:rsidR="00B37C7B" w:rsidRPr="00B37C7B" w14:paraId="22DF74B2" w14:textId="77777777" w:rsidTr="008A6D11">
        <w:trPr>
          <w:trHeight w:val="255"/>
        </w:trPr>
        <w:tc>
          <w:tcPr>
            <w:tcW w:w="4248" w:type="dxa"/>
            <w:noWrap/>
            <w:hideMark/>
          </w:tcPr>
          <w:p w14:paraId="4622F164" w14:textId="77777777" w:rsidR="00B37C7B" w:rsidRPr="00B37C7B" w:rsidRDefault="00B37C7B" w:rsidP="008A6D11">
            <w:pPr>
              <w:rPr>
                <w:rFonts w:ascii="Arial" w:hAnsi="Arial" w:cs="Arial"/>
              </w:rPr>
            </w:pPr>
            <w:r w:rsidRPr="00B37C7B">
              <w:rPr>
                <w:rFonts w:ascii="Arial" w:hAnsi="Arial" w:cs="Arial"/>
              </w:rPr>
              <w:t>-   Ill Health Pensions</w:t>
            </w:r>
          </w:p>
        </w:tc>
        <w:tc>
          <w:tcPr>
            <w:tcW w:w="1329" w:type="dxa"/>
            <w:noWrap/>
            <w:hideMark/>
          </w:tcPr>
          <w:p w14:paraId="459358C1" w14:textId="77777777" w:rsidR="00B37C7B" w:rsidRPr="00B37C7B" w:rsidRDefault="00B37C7B" w:rsidP="008A6D11">
            <w:pPr>
              <w:rPr>
                <w:rFonts w:ascii="Arial" w:hAnsi="Arial" w:cs="Arial"/>
              </w:rPr>
            </w:pPr>
            <w:r w:rsidRPr="00B37C7B">
              <w:rPr>
                <w:rFonts w:ascii="Arial" w:hAnsi="Arial" w:cs="Arial"/>
              </w:rPr>
              <w:t>5 Yearly</w:t>
            </w:r>
          </w:p>
        </w:tc>
        <w:tc>
          <w:tcPr>
            <w:tcW w:w="1335" w:type="dxa"/>
            <w:noWrap/>
            <w:hideMark/>
          </w:tcPr>
          <w:p w14:paraId="40C0AC45" w14:textId="77777777" w:rsidR="00B37C7B" w:rsidRPr="00B37C7B" w:rsidRDefault="00B37C7B" w:rsidP="008A6D11">
            <w:pPr>
              <w:rPr>
                <w:rFonts w:ascii="Arial" w:hAnsi="Arial" w:cs="Arial"/>
              </w:rPr>
            </w:pPr>
            <w:r w:rsidRPr="00B37C7B">
              <w:rPr>
                <w:rFonts w:ascii="Arial" w:hAnsi="Arial" w:cs="Arial"/>
              </w:rPr>
              <w:t>Oct 13</w:t>
            </w:r>
          </w:p>
        </w:tc>
        <w:tc>
          <w:tcPr>
            <w:tcW w:w="2185" w:type="dxa"/>
            <w:noWrap/>
            <w:hideMark/>
          </w:tcPr>
          <w:p w14:paraId="3A9DA9D6" w14:textId="77777777" w:rsidR="00B37C7B" w:rsidRPr="00B37C7B" w:rsidRDefault="00B37C7B" w:rsidP="008A6D11">
            <w:pPr>
              <w:rPr>
                <w:rFonts w:ascii="Arial" w:hAnsi="Arial" w:cs="Arial"/>
              </w:rPr>
            </w:pPr>
            <w:r w:rsidRPr="00B37C7B">
              <w:rPr>
                <w:rFonts w:ascii="Arial" w:hAnsi="Arial" w:cs="Arial"/>
              </w:rPr>
              <w:t>2</w:t>
            </w:r>
          </w:p>
        </w:tc>
        <w:tc>
          <w:tcPr>
            <w:tcW w:w="792" w:type="dxa"/>
            <w:noWrap/>
            <w:hideMark/>
          </w:tcPr>
          <w:p w14:paraId="4D893741" w14:textId="77777777" w:rsidR="00B37C7B" w:rsidRPr="00B37C7B" w:rsidRDefault="00B37C7B" w:rsidP="008A6D11">
            <w:pPr>
              <w:rPr>
                <w:rFonts w:ascii="Arial" w:hAnsi="Arial" w:cs="Arial"/>
              </w:rPr>
            </w:pPr>
            <w:r w:rsidRPr="00B37C7B">
              <w:rPr>
                <w:rFonts w:ascii="Arial" w:hAnsi="Arial" w:cs="Arial"/>
              </w:rPr>
              <w:t>20</w:t>
            </w:r>
          </w:p>
        </w:tc>
        <w:tc>
          <w:tcPr>
            <w:tcW w:w="880" w:type="dxa"/>
            <w:noWrap/>
            <w:hideMark/>
          </w:tcPr>
          <w:p w14:paraId="2419A184"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065603D2"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2CDD51FA"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419EB09F"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7FEAA491" w14:textId="77777777" w:rsidR="00B37C7B" w:rsidRPr="00B37C7B" w:rsidRDefault="00B37C7B" w:rsidP="008A6D11">
            <w:pPr>
              <w:rPr>
                <w:rFonts w:ascii="Arial" w:hAnsi="Arial" w:cs="Arial"/>
              </w:rPr>
            </w:pPr>
            <w:r w:rsidRPr="00B37C7B">
              <w:rPr>
                <w:rFonts w:ascii="Arial" w:hAnsi="Arial" w:cs="Arial"/>
              </w:rPr>
              <w:sym w:font="Wingdings 2" w:char="F050"/>
            </w:r>
          </w:p>
        </w:tc>
        <w:tc>
          <w:tcPr>
            <w:tcW w:w="538" w:type="dxa"/>
            <w:noWrap/>
            <w:hideMark/>
          </w:tcPr>
          <w:p w14:paraId="67B84296" w14:textId="77777777" w:rsidR="00B37C7B" w:rsidRPr="00B37C7B" w:rsidRDefault="00B37C7B" w:rsidP="008A6D11">
            <w:pPr>
              <w:rPr>
                <w:rFonts w:ascii="Arial" w:hAnsi="Arial" w:cs="Arial"/>
              </w:rPr>
            </w:pPr>
            <w:r w:rsidRPr="00B37C7B">
              <w:rPr>
                <w:rFonts w:ascii="Arial" w:hAnsi="Arial" w:cs="Arial"/>
              </w:rPr>
              <w:t> </w:t>
            </w:r>
          </w:p>
        </w:tc>
      </w:tr>
      <w:tr w:rsidR="00B37C7B" w:rsidRPr="00B37C7B" w14:paraId="1C05E7E4" w14:textId="77777777" w:rsidTr="008A6D11">
        <w:trPr>
          <w:trHeight w:val="255"/>
        </w:trPr>
        <w:tc>
          <w:tcPr>
            <w:tcW w:w="4248" w:type="dxa"/>
            <w:noWrap/>
            <w:hideMark/>
          </w:tcPr>
          <w:p w14:paraId="718CA255" w14:textId="77777777" w:rsidR="00B37C7B" w:rsidRPr="00B37C7B" w:rsidRDefault="00B37C7B" w:rsidP="008A6D11">
            <w:pPr>
              <w:rPr>
                <w:rFonts w:ascii="Arial" w:hAnsi="Arial" w:cs="Arial"/>
              </w:rPr>
            </w:pPr>
            <w:r w:rsidRPr="00B37C7B">
              <w:rPr>
                <w:rFonts w:ascii="Arial" w:hAnsi="Arial" w:cs="Arial"/>
              </w:rPr>
              <w:t>-   Flexible Retirements</w:t>
            </w:r>
          </w:p>
        </w:tc>
        <w:tc>
          <w:tcPr>
            <w:tcW w:w="1329" w:type="dxa"/>
            <w:noWrap/>
            <w:hideMark/>
          </w:tcPr>
          <w:p w14:paraId="3B3C96A2" w14:textId="77777777" w:rsidR="00B37C7B" w:rsidRPr="00B37C7B" w:rsidRDefault="00B37C7B" w:rsidP="008A6D11">
            <w:pPr>
              <w:rPr>
                <w:rFonts w:ascii="Arial" w:hAnsi="Arial" w:cs="Arial"/>
              </w:rPr>
            </w:pPr>
            <w:r w:rsidRPr="00B37C7B">
              <w:rPr>
                <w:rFonts w:ascii="Arial" w:hAnsi="Arial" w:cs="Arial"/>
              </w:rPr>
              <w:t>5 Yearly</w:t>
            </w:r>
          </w:p>
        </w:tc>
        <w:tc>
          <w:tcPr>
            <w:tcW w:w="1335" w:type="dxa"/>
            <w:noWrap/>
            <w:hideMark/>
          </w:tcPr>
          <w:p w14:paraId="1E6B9327" w14:textId="77777777" w:rsidR="00B37C7B" w:rsidRPr="00B37C7B" w:rsidRDefault="00B37C7B" w:rsidP="008A6D11">
            <w:pPr>
              <w:rPr>
                <w:rFonts w:ascii="Arial" w:hAnsi="Arial" w:cs="Arial"/>
              </w:rPr>
            </w:pPr>
            <w:r w:rsidRPr="00B37C7B">
              <w:rPr>
                <w:rFonts w:ascii="Arial" w:hAnsi="Arial" w:cs="Arial"/>
              </w:rPr>
              <w:t>Apr 16</w:t>
            </w:r>
          </w:p>
        </w:tc>
        <w:tc>
          <w:tcPr>
            <w:tcW w:w="2185" w:type="dxa"/>
            <w:noWrap/>
            <w:hideMark/>
          </w:tcPr>
          <w:p w14:paraId="1FF911E4" w14:textId="77777777" w:rsidR="00B37C7B" w:rsidRPr="00B37C7B" w:rsidRDefault="00B37C7B" w:rsidP="008A6D11">
            <w:pPr>
              <w:rPr>
                <w:rFonts w:ascii="Arial" w:hAnsi="Arial" w:cs="Arial"/>
              </w:rPr>
            </w:pPr>
            <w:r w:rsidRPr="00B37C7B">
              <w:rPr>
                <w:rFonts w:ascii="Arial" w:hAnsi="Arial" w:cs="Arial"/>
              </w:rPr>
              <w:t>1</w:t>
            </w:r>
          </w:p>
        </w:tc>
        <w:tc>
          <w:tcPr>
            <w:tcW w:w="792" w:type="dxa"/>
            <w:noWrap/>
            <w:hideMark/>
          </w:tcPr>
          <w:p w14:paraId="31301FB0" w14:textId="77777777" w:rsidR="00B37C7B" w:rsidRPr="00B37C7B" w:rsidRDefault="00B37C7B" w:rsidP="008A6D11">
            <w:pPr>
              <w:rPr>
                <w:rFonts w:ascii="Arial" w:hAnsi="Arial" w:cs="Arial"/>
              </w:rPr>
            </w:pPr>
            <w:r w:rsidRPr="00B37C7B">
              <w:rPr>
                <w:rFonts w:ascii="Arial" w:hAnsi="Arial" w:cs="Arial"/>
              </w:rPr>
              <w:t>20</w:t>
            </w:r>
          </w:p>
        </w:tc>
        <w:tc>
          <w:tcPr>
            <w:tcW w:w="880" w:type="dxa"/>
            <w:noWrap/>
            <w:hideMark/>
          </w:tcPr>
          <w:p w14:paraId="1E3C5DD5"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0CE88561" w14:textId="77777777" w:rsidR="00B37C7B" w:rsidRPr="00B37C7B" w:rsidRDefault="00B37C7B" w:rsidP="008A6D11">
            <w:pPr>
              <w:rPr>
                <w:rFonts w:ascii="Arial" w:hAnsi="Arial" w:cs="Arial"/>
              </w:rPr>
            </w:pPr>
            <w:r w:rsidRPr="00B37C7B">
              <w:rPr>
                <w:rFonts w:ascii="Arial" w:hAnsi="Arial" w:cs="Arial"/>
              </w:rPr>
              <w:sym w:font="Wingdings 2" w:char="F050"/>
            </w:r>
          </w:p>
        </w:tc>
        <w:tc>
          <w:tcPr>
            <w:tcW w:w="767" w:type="dxa"/>
            <w:noWrap/>
            <w:hideMark/>
          </w:tcPr>
          <w:p w14:paraId="4F519B47"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08BEBFBF"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18CECAC5" w14:textId="77777777" w:rsidR="00B37C7B" w:rsidRPr="00B37C7B" w:rsidRDefault="00B37C7B" w:rsidP="008A6D11">
            <w:pPr>
              <w:rPr>
                <w:rFonts w:ascii="Arial" w:hAnsi="Arial" w:cs="Arial"/>
              </w:rPr>
            </w:pPr>
            <w:r w:rsidRPr="00B37C7B">
              <w:rPr>
                <w:rFonts w:ascii="Arial" w:hAnsi="Arial" w:cs="Arial"/>
              </w:rPr>
              <w:t> </w:t>
            </w:r>
          </w:p>
        </w:tc>
        <w:tc>
          <w:tcPr>
            <w:tcW w:w="538" w:type="dxa"/>
            <w:noWrap/>
            <w:hideMark/>
          </w:tcPr>
          <w:p w14:paraId="5045ACE0" w14:textId="77777777" w:rsidR="00B37C7B" w:rsidRPr="00B37C7B" w:rsidRDefault="00B37C7B" w:rsidP="008A6D11">
            <w:pPr>
              <w:rPr>
                <w:rFonts w:ascii="Arial" w:hAnsi="Arial" w:cs="Arial"/>
              </w:rPr>
            </w:pPr>
            <w:r w:rsidRPr="00B37C7B">
              <w:rPr>
                <w:rFonts w:ascii="Arial" w:hAnsi="Arial" w:cs="Arial"/>
              </w:rPr>
              <w:t> </w:t>
            </w:r>
          </w:p>
        </w:tc>
      </w:tr>
      <w:tr w:rsidR="00B37C7B" w:rsidRPr="00B37C7B" w14:paraId="4A744986" w14:textId="77777777" w:rsidTr="008A6D11">
        <w:trPr>
          <w:trHeight w:val="255"/>
        </w:trPr>
        <w:tc>
          <w:tcPr>
            <w:tcW w:w="4248" w:type="dxa"/>
            <w:noWrap/>
            <w:hideMark/>
          </w:tcPr>
          <w:p w14:paraId="299DD97D" w14:textId="77777777" w:rsidR="00B37C7B" w:rsidRPr="00B37C7B" w:rsidRDefault="00B37C7B" w:rsidP="008A6D11">
            <w:pPr>
              <w:rPr>
                <w:rFonts w:ascii="Arial" w:hAnsi="Arial" w:cs="Arial"/>
              </w:rPr>
            </w:pPr>
            <w:r w:rsidRPr="00B37C7B">
              <w:rPr>
                <w:rFonts w:ascii="Arial" w:hAnsi="Arial" w:cs="Arial"/>
              </w:rPr>
              <w:t>-   Deferred Pensions</w:t>
            </w:r>
          </w:p>
        </w:tc>
        <w:tc>
          <w:tcPr>
            <w:tcW w:w="1329" w:type="dxa"/>
            <w:noWrap/>
            <w:hideMark/>
          </w:tcPr>
          <w:p w14:paraId="27AD6B13" w14:textId="77777777" w:rsidR="00B37C7B" w:rsidRPr="00B37C7B" w:rsidRDefault="00B37C7B" w:rsidP="008A6D11">
            <w:pPr>
              <w:rPr>
                <w:rFonts w:ascii="Arial" w:hAnsi="Arial" w:cs="Arial"/>
              </w:rPr>
            </w:pPr>
            <w:r w:rsidRPr="00B37C7B">
              <w:rPr>
                <w:rFonts w:ascii="Arial" w:hAnsi="Arial" w:cs="Arial"/>
              </w:rPr>
              <w:t>5 Yearly</w:t>
            </w:r>
          </w:p>
        </w:tc>
        <w:tc>
          <w:tcPr>
            <w:tcW w:w="1335" w:type="dxa"/>
            <w:noWrap/>
            <w:hideMark/>
          </w:tcPr>
          <w:p w14:paraId="42F18980" w14:textId="77777777" w:rsidR="00B37C7B" w:rsidRPr="00B37C7B" w:rsidRDefault="00B37C7B" w:rsidP="008A6D11">
            <w:pPr>
              <w:rPr>
                <w:rFonts w:ascii="Arial" w:hAnsi="Arial" w:cs="Arial"/>
              </w:rPr>
            </w:pPr>
            <w:r w:rsidRPr="00B37C7B">
              <w:rPr>
                <w:rFonts w:ascii="Arial" w:hAnsi="Arial" w:cs="Arial"/>
              </w:rPr>
              <w:t>Mar 18</w:t>
            </w:r>
          </w:p>
        </w:tc>
        <w:tc>
          <w:tcPr>
            <w:tcW w:w="2185" w:type="dxa"/>
            <w:noWrap/>
            <w:hideMark/>
          </w:tcPr>
          <w:p w14:paraId="4734C5EC" w14:textId="77777777" w:rsidR="00B37C7B" w:rsidRPr="00B37C7B" w:rsidRDefault="00B37C7B" w:rsidP="008A6D11">
            <w:pPr>
              <w:rPr>
                <w:rFonts w:ascii="Arial" w:hAnsi="Arial" w:cs="Arial"/>
              </w:rPr>
            </w:pPr>
            <w:r w:rsidRPr="00B37C7B">
              <w:rPr>
                <w:rFonts w:ascii="Arial" w:hAnsi="Arial" w:cs="Arial"/>
              </w:rPr>
              <w:t>0</w:t>
            </w:r>
          </w:p>
        </w:tc>
        <w:tc>
          <w:tcPr>
            <w:tcW w:w="792" w:type="dxa"/>
            <w:noWrap/>
            <w:hideMark/>
          </w:tcPr>
          <w:p w14:paraId="4E99C114" w14:textId="77777777" w:rsidR="00B37C7B" w:rsidRPr="00B37C7B" w:rsidRDefault="00B37C7B" w:rsidP="008A6D11">
            <w:pPr>
              <w:rPr>
                <w:rFonts w:ascii="Arial" w:hAnsi="Arial" w:cs="Arial"/>
              </w:rPr>
            </w:pPr>
            <w:r w:rsidRPr="00B37C7B">
              <w:rPr>
                <w:rFonts w:ascii="Arial" w:hAnsi="Arial" w:cs="Arial"/>
              </w:rPr>
              <w:t>20</w:t>
            </w:r>
          </w:p>
        </w:tc>
        <w:tc>
          <w:tcPr>
            <w:tcW w:w="880" w:type="dxa"/>
            <w:noWrap/>
            <w:hideMark/>
          </w:tcPr>
          <w:p w14:paraId="7B910E01"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06D3323B"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6F3AAA44"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38A2F2AE" w14:textId="77777777" w:rsidR="00B37C7B" w:rsidRPr="00B37C7B" w:rsidRDefault="00B37C7B" w:rsidP="008A6D11">
            <w:pPr>
              <w:rPr>
                <w:rFonts w:ascii="Arial" w:hAnsi="Arial" w:cs="Arial"/>
              </w:rPr>
            </w:pPr>
            <w:r w:rsidRPr="00B37C7B">
              <w:rPr>
                <w:rFonts w:ascii="Arial" w:hAnsi="Arial" w:cs="Arial"/>
              </w:rPr>
              <w:sym w:font="Wingdings 2" w:char="F050"/>
            </w:r>
          </w:p>
        </w:tc>
        <w:tc>
          <w:tcPr>
            <w:tcW w:w="767" w:type="dxa"/>
            <w:noWrap/>
            <w:hideMark/>
          </w:tcPr>
          <w:p w14:paraId="5E44E057" w14:textId="77777777" w:rsidR="00B37C7B" w:rsidRPr="00B37C7B" w:rsidRDefault="00B37C7B" w:rsidP="008A6D11">
            <w:pPr>
              <w:rPr>
                <w:rFonts w:ascii="Arial" w:hAnsi="Arial" w:cs="Arial"/>
              </w:rPr>
            </w:pPr>
            <w:r w:rsidRPr="00B37C7B">
              <w:rPr>
                <w:rFonts w:ascii="Arial" w:hAnsi="Arial" w:cs="Arial"/>
              </w:rPr>
              <w:t> </w:t>
            </w:r>
          </w:p>
        </w:tc>
        <w:tc>
          <w:tcPr>
            <w:tcW w:w="538" w:type="dxa"/>
            <w:noWrap/>
            <w:hideMark/>
          </w:tcPr>
          <w:p w14:paraId="135F4F5C" w14:textId="77777777" w:rsidR="00B37C7B" w:rsidRPr="00B37C7B" w:rsidRDefault="00B37C7B" w:rsidP="008A6D11">
            <w:pPr>
              <w:rPr>
                <w:rFonts w:ascii="Arial" w:hAnsi="Arial" w:cs="Arial"/>
              </w:rPr>
            </w:pPr>
            <w:r w:rsidRPr="00B37C7B">
              <w:rPr>
                <w:rFonts w:ascii="Arial" w:hAnsi="Arial" w:cs="Arial"/>
              </w:rPr>
              <w:t> </w:t>
            </w:r>
          </w:p>
        </w:tc>
      </w:tr>
      <w:tr w:rsidR="00B37C7B" w:rsidRPr="00B37C7B" w14:paraId="169E7A50" w14:textId="77777777" w:rsidTr="008A6D11">
        <w:trPr>
          <w:trHeight w:val="255"/>
        </w:trPr>
        <w:tc>
          <w:tcPr>
            <w:tcW w:w="4248" w:type="dxa"/>
            <w:noWrap/>
            <w:hideMark/>
          </w:tcPr>
          <w:p w14:paraId="6A356FFF" w14:textId="77777777" w:rsidR="00B37C7B" w:rsidRPr="00B37C7B" w:rsidRDefault="00B37C7B" w:rsidP="008A6D11">
            <w:pPr>
              <w:rPr>
                <w:rFonts w:ascii="Arial" w:hAnsi="Arial" w:cs="Arial"/>
              </w:rPr>
            </w:pPr>
            <w:r w:rsidRPr="00B37C7B">
              <w:rPr>
                <w:rFonts w:ascii="Arial" w:hAnsi="Arial" w:cs="Arial"/>
              </w:rPr>
              <w:t> </w:t>
            </w:r>
          </w:p>
        </w:tc>
        <w:tc>
          <w:tcPr>
            <w:tcW w:w="1329" w:type="dxa"/>
            <w:noWrap/>
            <w:hideMark/>
          </w:tcPr>
          <w:p w14:paraId="1F166D12" w14:textId="77777777" w:rsidR="00B37C7B" w:rsidRPr="00B37C7B" w:rsidRDefault="00B37C7B" w:rsidP="008A6D11">
            <w:pPr>
              <w:rPr>
                <w:rFonts w:ascii="Arial" w:hAnsi="Arial" w:cs="Arial"/>
              </w:rPr>
            </w:pPr>
            <w:r w:rsidRPr="00B37C7B">
              <w:rPr>
                <w:rFonts w:ascii="Arial" w:hAnsi="Arial" w:cs="Arial"/>
              </w:rPr>
              <w:t> </w:t>
            </w:r>
          </w:p>
        </w:tc>
        <w:tc>
          <w:tcPr>
            <w:tcW w:w="1335" w:type="dxa"/>
            <w:noWrap/>
            <w:hideMark/>
          </w:tcPr>
          <w:p w14:paraId="3A630070" w14:textId="77777777" w:rsidR="00B37C7B" w:rsidRPr="00B37C7B" w:rsidRDefault="00B37C7B" w:rsidP="008A6D11">
            <w:pPr>
              <w:rPr>
                <w:rFonts w:ascii="Arial" w:hAnsi="Arial" w:cs="Arial"/>
              </w:rPr>
            </w:pPr>
            <w:r w:rsidRPr="00B37C7B">
              <w:rPr>
                <w:rFonts w:ascii="Arial" w:hAnsi="Arial" w:cs="Arial"/>
              </w:rPr>
              <w:t> </w:t>
            </w:r>
          </w:p>
        </w:tc>
        <w:tc>
          <w:tcPr>
            <w:tcW w:w="2185" w:type="dxa"/>
            <w:noWrap/>
            <w:hideMark/>
          </w:tcPr>
          <w:p w14:paraId="0314ABAC"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4B0A96F0" w14:textId="77777777" w:rsidR="00B37C7B" w:rsidRPr="00B37C7B" w:rsidRDefault="00B37C7B" w:rsidP="008A6D11">
            <w:pPr>
              <w:rPr>
                <w:rFonts w:ascii="Arial" w:hAnsi="Arial" w:cs="Arial"/>
              </w:rPr>
            </w:pPr>
            <w:r w:rsidRPr="00B37C7B">
              <w:rPr>
                <w:rFonts w:ascii="Arial" w:hAnsi="Arial" w:cs="Arial"/>
              </w:rPr>
              <w:t> </w:t>
            </w:r>
          </w:p>
        </w:tc>
        <w:tc>
          <w:tcPr>
            <w:tcW w:w="880" w:type="dxa"/>
            <w:noWrap/>
            <w:hideMark/>
          </w:tcPr>
          <w:p w14:paraId="704D4A88"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60312FFA"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5A0A6B4D"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5CC34EE0"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4BB5C26A" w14:textId="77777777" w:rsidR="00B37C7B" w:rsidRPr="00B37C7B" w:rsidRDefault="00B37C7B" w:rsidP="008A6D11">
            <w:pPr>
              <w:rPr>
                <w:rFonts w:ascii="Arial" w:hAnsi="Arial" w:cs="Arial"/>
              </w:rPr>
            </w:pPr>
            <w:r w:rsidRPr="00B37C7B">
              <w:rPr>
                <w:rFonts w:ascii="Arial" w:hAnsi="Arial" w:cs="Arial"/>
              </w:rPr>
              <w:t> </w:t>
            </w:r>
          </w:p>
        </w:tc>
        <w:tc>
          <w:tcPr>
            <w:tcW w:w="538" w:type="dxa"/>
            <w:noWrap/>
            <w:hideMark/>
          </w:tcPr>
          <w:p w14:paraId="16F02A96" w14:textId="77777777" w:rsidR="00B37C7B" w:rsidRPr="00B37C7B" w:rsidRDefault="00B37C7B" w:rsidP="008A6D11">
            <w:pPr>
              <w:rPr>
                <w:rFonts w:ascii="Arial" w:hAnsi="Arial" w:cs="Arial"/>
              </w:rPr>
            </w:pPr>
            <w:r w:rsidRPr="00B37C7B">
              <w:rPr>
                <w:rFonts w:ascii="Arial" w:hAnsi="Arial" w:cs="Arial"/>
              </w:rPr>
              <w:t> </w:t>
            </w:r>
          </w:p>
        </w:tc>
      </w:tr>
      <w:tr w:rsidR="00B37C7B" w:rsidRPr="00B37C7B" w14:paraId="34503CA7" w14:textId="77777777" w:rsidTr="008A6D11">
        <w:trPr>
          <w:trHeight w:val="255"/>
        </w:trPr>
        <w:tc>
          <w:tcPr>
            <w:tcW w:w="4248" w:type="dxa"/>
            <w:noWrap/>
            <w:hideMark/>
          </w:tcPr>
          <w:p w14:paraId="58C6FCEB" w14:textId="77777777" w:rsidR="00B37C7B" w:rsidRPr="00B37C7B" w:rsidRDefault="00B37C7B" w:rsidP="008A6D11">
            <w:pPr>
              <w:rPr>
                <w:rFonts w:ascii="Arial" w:hAnsi="Arial" w:cs="Arial"/>
              </w:rPr>
            </w:pPr>
            <w:r w:rsidRPr="00B37C7B">
              <w:rPr>
                <w:rFonts w:ascii="Arial" w:hAnsi="Arial" w:cs="Arial"/>
              </w:rPr>
              <w:t>Transfers Out</w:t>
            </w:r>
          </w:p>
        </w:tc>
        <w:tc>
          <w:tcPr>
            <w:tcW w:w="1329" w:type="dxa"/>
            <w:noWrap/>
            <w:hideMark/>
          </w:tcPr>
          <w:p w14:paraId="64E1A381" w14:textId="77777777" w:rsidR="00B37C7B" w:rsidRPr="00B37C7B" w:rsidRDefault="00B37C7B" w:rsidP="008A6D11">
            <w:pPr>
              <w:rPr>
                <w:rFonts w:ascii="Arial" w:hAnsi="Arial" w:cs="Arial"/>
              </w:rPr>
            </w:pPr>
            <w:r w:rsidRPr="00B37C7B">
              <w:rPr>
                <w:rFonts w:ascii="Arial" w:hAnsi="Arial" w:cs="Arial"/>
              </w:rPr>
              <w:t>3 Yearly</w:t>
            </w:r>
          </w:p>
        </w:tc>
        <w:tc>
          <w:tcPr>
            <w:tcW w:w="1335" w:type="dxa"/>
            <w:noWrap/>
            <w:hideMark/>
          </w:tcPr>
          <w:p w14:paraId="3F4A676D" w14:textId="77777777" w:rsidR="00B37C7B" w:rsidRPr="00B37C7B" w:rsidRDefault="00B37C7B" w:rsidP="008A6D11">
            <w:pPr>
              <w:rPr>
                <w:rFonts w:ascii="Arial" w:hAnsi="Arial" w:cs="Arial"/>
              </w:rPr>
            </w:pPr>
            <w:r w:rsidRPr="00B37C7B">
              <w:rPr>
                <w:rFonts w:ascii="Arial" w:hAnsi="Arial" w:cs="Arial"/>
              </w:rPr>
              <w:t>Nov 17</w:t>
            </w:r>
          </w:p>
        </w:tc>
        <w:tc>
          <w:tcPr>
            <w:tcW w:w="2185" w:type="dxa"/>
            <w:noWrap/>
            <w:hideMark/>
          </w:tcPr>
          <w:p w14:paraId="246E9917" w14:textId="77777777" w:rsidR="00B37C7B" w:rsidRPr="00B37C7B" w:rsidRDefault="00B37C7B" w:rsidP="008A6D11">
            <w:pPr>
              <w:rPr>
                <w:rFonts w:ascii="Arial" w:hAnsi="Arial" w:cs="Arial"/>
              </w:rPr>
            </w:pPr>
            <w:r w:rsidRPr="00B37C7B">
              <w:rPr>
                <w:rFonts w:ascii="Arial" w:hAnsi="Arial" w:cs="Arial"/>
              </w:rPr>
              <w:t>0</w:t>
            </w:r>
          </w:p>
        </w:tc>
        <w:tc>
          <w:tcPr>
            <w:tcW w:w="792" w:type="dxa"/>
            <w:noWrap/>
            <w:hideMark/>
          </w:tcPr>
          <w:p w14:paraId="41F3CEB0" w14:textId="77777777" w:rsidR="00B37C7B" w:rsidRPr="00B37C7B" w:rsidRDefault="00B37C7B" w:rsidP="008A6D11">
            <w:pPr>
              <w:rPr>
                <w:rFonts w:ascii="Arial" w:hAnsi="Arial" w:cs="Arial"/>
              </w:rPr>
            </w:pPr>
            <w:r w:rsidRPr="00B37C7B">
              <w:rPr>
                <w:rFonts w:ascii="Arial" w:hAnsi="Arial" w:cs="Arial"/>
              </w:rPr>
              <w:t>20</w:t>
            </w:r>
          </w:p>
        </w:tc>
        <w:tc>
          <w:tcPr>
            <w:tcW w:w="880" w:type="dxa"/>
            <w:noWrap/>
            <w:hideMark/>
          </w:tcPr>
          <w:p w14:paraId="414D0CC8"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43F01C23" w14:textId="77777777" w:rsidR="00B37C7B" w:rsidRPr="00B37C7B" w:rsidRDefault="00B37C7B" w:rsidP="008A6D11">
            <w:pPr>
              <w:rPr>
                <w:rFonts w:ascii="Arial" w:hAnsi="Arial" w:cs="Arial"/>
              </w:rPr>
            </w:pPr>
            <w:r w:rsidRPr="00B37C7B">
              <w:rPr>
                <w:rFonts w:ascii="Arial" w:hAnsi="Arial" w:cs="Arial"/>
              </w:rPr>
              <w:sym w:font="Wingdings 2" w:char="F050"/>
            </w:r>
          </w:p>
        </w:tc>
        <w:tc>
          <w:tcPr>
            <w:tcW w:w="767" w:type="dxa"/>
            <w:noWrap/>
            <w:hideMark/>
          </w:tcPr>
          <w:p w14:paraId="6D744F7E"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221A7A61" w14:textId="77777777" w:rsidR="00B37C7B" w:rsidRPr="00B37C7B" w:rsidRDefault="00B37C7B" w:rsidP="008A6D11">
            <w:pPr>
              <w:rPr>
                <w:rFonts w:ascii="Arial" w:hAnsi="Arial" w:cs="Arial"/>
              </w:rPr>
            </w:pPr>
            <w:r w:rsidRPr="00B37C7B">
              <w:rPr>
                <w:rFonts w:ascii="Arial" w:hAnsi="Arial" w:cs="Arial"/>
              </w:rPr>
              <w:t xml:space="preserve"> </w:t>
            </w:r>
          </w:p>
        </w:tc>
        <w:tc>
          <w:tcPr>
            <w:tcW w:w="767" w:type="dxa"/>
            <w:noWrap/>
            <w:hideMark/>
          </w:tcPr>
          <w:p w14:paraId="6CD59A67" w14:textId="77777777" w:rsidR="00B37C7B" w:rsidRPr="00B37C7B" w:rsidRDefault="00B37C7B" w:rsidP="008A6D11">
            <w:pPr>
              <w:rPr>
                <w:rFonts w:ascii="Arial" w:hAnsi="Arial" w:cs="Arial"/>
              </w:rPr>
            </w:pPr>
            <w:r w:rsidRPr="00B37C7B">
              <w:rPr>
                <w:rFonts w:ascii="Arial" w:hAnsi="Arial" w:cs="Arial"/>
              </w:rPr>
              <w:t> </w:t>
            </w:r>
          </w:p>
        </w:tc>
        <w:tc>
          <w:tcPr>
            <w:tcW w:w="538" w:type="dxa"/>
            <w:noWrap/>
            <w:hideMark/>
          </w:tcPr>
          <w:p w14:paraId="59913FFA" w14:textId="77777777" w:rsidR="00B37C7B" w:rsidRPr="00B37C7B" w:rsidRDefault="00B37C7B" w:rsidP="008A6D11">
            <w:pPr>
              <w:rPr>
                <w:rFonts w:ascii="Arial" w:hAnsi="Arial" w:cs="Arial"/>
              </w:rPr>
            </w:pPr>
            <w:r w:rsidRPr="00B37C7B">
              <w:rPr>
                <w:rFonts w:ascii="Arial" w:hAnsi="Arial" w:cs="Arial"/>
              </w:rPr>
              <w:t> </w:t>
            </w:r>
          </w:p>
        </w:tc>
      </w:tr>
      <w:tr w:rsidR="00B37C7B" w:rsidRPr="00B37C7B" w14:paraId="584EAFC3" w14:textId="77777777" w:rsidTr="008A6D11">
        <w:trPr>
          <w:trHeight w:val="255"/>
        </w:trPr>
        <w:tc>
          <w:tcPr>
            <w:tcW w:w="4248" w:type="dxa"/>
            <w:noWrap/>
            <w:hideMark/>
          </w:tcPr>
          <w:p w14:paraId="05339C8D" w14:textId="77777777" w:rsidR="00B37C7B" w:rsidRPr="00B37C7B" w:rsidRDefault="00B37C7B" w:rsidP="008A6D11">
            <w:pPr>
              <w:rPr>
                <w:rFonts w:ascii="Arial" w:hAnsi="Arial" w:cs="Arial"/>
              </w:rPr>
            </w:pPr>
            <w:r w:rsidRPr="00B37C7B">
              <w:rPr>
                <w:rFonts w:ascii="Arial" w:hAnsi="Arial" w:cs="Arial"/>
              </w:rPr>
              <w:t>Transfers In</w:t>
            </w:r>
          </w:p>
        </w:tc>
        <w:tc>
          <w:tcPr>
            <w:tcW w:w="1329" w:type="dxa"/>
            <w:noWrap/>
            <w:hideMark/>
          </w:tcPr>
          <w:p w14:paraId="28098472" w14:textId="77777777" w:rsidR="00B37C7B" w:rsidRPr="00B37C7B" w:rsidRDefault="00B37C7B" w:rsidP="008A6D11">
            <w:pPr>
              <w:rPr>
                <w:rFonts w:ascii="Arial" w:hAnsi="Arial" w:cs="Arial"/>
              </w:rPr>
            </w:pPr>
            <w:r w:rsidRPr="00B37C7B">
              <w:rPr>
                <w:rFonts w:ascii="Arial" w:hAnsi="Arial" w:cs="Arial"/>
              </w:rPr>
              <w:t>3 Yearly</w:t>
            </w:r>
          </w:p>
        </w:tc>
        <w:tc>
          <w:tcPr>
            <w:tcW w:w="1335" w:type="dxa"/>
            <w:noWrap/>
            <w:hideMark/>
          </w:tcPr>
          <w:p w14:paraId="102ADE3C" w14:textId="77777777" w:rsidR="00B37C7B" w:rsidRPr="00B37C7B" w:rsidRDefault="00B37C7B" w:rsidP="008A6D11">
            <w:pPr>
              <w:rPr>
                <w:rFonts w:ascii="Arial" w:hAnsi="Arial" w:cs="Arial"/>
              </w:rPr>
            </w:pPr>
            <w:r w:rsidRPr="00B37C7B">
              <w:rPr>
                <w:rFonts w:ascii="Arial" w:hAnsi="Arial" w:cs="Arial"/>
              </w:rPr>
              <w:t>Sep 16</w:t>
            </w:r>
          </w:p>
        </w:tc>
        <w:tc>
          <w:tcPr>
            <w:tcW w:w="2185" w:type="dxa"/>
            <w:noWrap/>
            <w:hideMark/>
          </w:tcPr>
          <w:p w14:paraId="579C6EF3" w14:textId="77777777" w:rsidR="00B37C7B" w:rsidRPr="00B37C7B" w:rsidRDefault="00B37C7B" w:rsidP="008A6D11">
            <w:pPr>
              <w:rPr>
                <w:rFonts w:ascii="Arial" w:hAnsi="Arial" w:cs="Arial"/>
              </w:rPr>
            </w:pPr>
            <w:r w:rsidRPr="00B37C7B">
              <w:rPr>
                <w:rFonts w:ascii="Arial" w:hAnsi="Arial" w:cs="Arial"/>
              </w:rPr>
              <w:t>2</w:t>
            </w:r>
          </w:p>
        </w:tc>
        <w:tc>
          <w:tcPr>
            <w:tcW w:w="792" w:type="dxa"/>
            <w:noWrap/>
            <w:hideMark/>
          </w:tcPr>
          <w:p w14:paraId="2759413D" w14:textId="77777777" w:rsidR="00B37C7B" w:rsidRPr="00B37C7B" w:rsidRDefault="00B37C7B" w:rsidP="008A6D11">
            <w:pPr>
              <w:rPr>
                <w:rFonts w:ascii="Arial" w:hAnsi="Arial" w:cs="Arial"/>
              </w:rPr>
            </w:pPr>
            <w:r w:rsidRPr="00B37C7B">
              <w:rPr>
                <w:rFonts w:ascii="Arial" w:hAnsi="Arial" w:cs="Arial"/>
              </w:rPr>
              <w:t>20</w:t>
            </w:r>
          </w:p>
        </w:tc>
        <w:tc>
          <w:tcPr>
            <w:tcW w:w="880" w:type="dxa"/>
            <w:noWrap/>
            <w:hideMark/>
          </w:tcPr>
          <w:p w14:paraId="26287649" w14:textId="77777777" w:rsidR="00B37C7B" w:rsidRPr="00B37C7B" w:rsidRDefault="00B37C7B" w:rsidP="008A6D11">
            <w:pPr>
              <w:rPr>
                <w:rFonts w:ascii="Arial" w:hAnsi="Arial" w:cs="Arial"/>
                <w:b/>
                <w:bCs/>
              </w:rPr>
            </w:pPr>
            <w:r w:rsidRPr="00B37C7B">
              <w:rPr>
                <w:rFonts w:ascii="Arial" w:hAnsi="Arial" w:cs="Arial"/>
                <w:b/>
                <w:bCs/>
              </w:rPr>
              <w:sym w:font="Wingdings 2" w:char="F050"/>
            </w:r>
          </w:p>
        </w:tc>
        <w:tc>
          <w:tcPr>
            <w:tcW w:w="792" w:type="dxa"/>
            <w:noWrap/>
            <w:hideMark/>
          </w:tcPr>
          <w:p w14:paraId="794EA00A" w14:textId="77777777" w:rsidR="00B37C7B" w:rsidRPr="00B37C7B" w:rsidRDefault="00B37C7B" w:rsidP="008A6D11">
            <w:pPr>
              <w:rPr>
                <w:rFonts w:ascii="Arial" w:hAnsi="Arial" w:cs="Arial"/>
                <w:b/>
                <w:bCs/>
              </w:rPr>
            </w:pPr>
            <w:r w:rsidRPr="00B37C7B">
              <w:rPr>
                <w:rFonts w:ascii="Arial" w:hAnsi="Arial" w:cs="Arial"/>
                <w:b/>
                <w:bCs/>
              </w:rPr>
              <w:t> </w:t>
            </w:r>
          </w:p>
        </w:tc>
        <w:tc>
          <w:tcPr>
            <w:tcW w:w="767" w:type="dxa"/>
            <w:noWrap/>
            <w:hideMark/>
          </w:tcPr>
          <w:p w14:paraId="585E9173" w14:textId="77777777" w:rsidR="00B37C7B" w:rsidRPr="00B37C7B" w:rsidRDefault="00B37C7B" w:rsidP="008A6D11">
            <w:pPr>
              <w:rPr>
                <w:rFonts w:ascii="Arial" w:hAnsi="Arial" w:cs="Arial"/>
                <w:b/>
                <w:bCs/>
              </w:rPr>
            </w:pPr>
            <w:r w:rsidRPr="00B37C7B">
              <w:rPr>
                <w:rFonts w:ascii="Arial" w:hAnsi="Arial" w:cs="Arial"/>
                <w:b/>
                <w:bCs/>
              </w:rPr>
              <w:sym w:font="Wingdings 2" w:char="F050"/>
            </w:r>
          </w:p>
        </w:tc>
        <w:tc>
          <w:tcPr>
            <w:tcW w:w="792" w:type="dxa"/>
            <w:noWrap/>
            <w:hideMark/>
          </w:tcPr>
          <w:p w14:paraId="3EFEBF52" w14:textId="77777777" w:rsidR="00B37C7B" w:rsidRPr="00B37C7B" w:rsidRDefault="00B37C7B" w:rsidP="008A6D11">
            <w:pPr>
              <w:rPr>
                <w:rFonts w:ascii="Arial" w:hAnsi="Arial" w:cs="Arial"/>
                <w:b/>
                <w:bCs/>
              </w:rPr>
            </w:pPr>
            <w:r w:rsidRPr="00B37C7B">
              <w:rPr>
                <w:rFonts w:ascii="Arial" w:hAnsi="Arial" w:cs="Arial"/>
                <w:b/>
                <w:bCs/>
              </w:rPr>
              <w:t> </w:t>
            </w:r>
          </w:p>
        </w:tc>
        <w:tc>
          <w:tcPr>
            <w:tcW w:w="767" w:type="dxa"/>
            <w:noWrap/>
            <w:hideMark/>
          </w:tcPr>
          <w:p w14:paraId="4DFE7EC3" w14:textId="77777777" w:rsidR="00B37C7B" w:rsidRPr="00B37C7B" w:rsidRDefault="00B37C7B" w:rsidP="008A6D11">
            <w:pPr>
              <w:rPr>
                <w:rFonts w:ascii="Arial" w:hAnsi="Arial" w:cs="Arial"/>
                <w:b/>
                <w:bCs/>
              </w:rPr>
            </w:pPr>
            <w:r w:rsidRPr="00B37C7B">
              <w:rPr>
                <w:rFonts w:ascii="Arial" w:hAnsi="Arial" w:cs="Arial"/>
                <w:b/>
                <w:bCs/>
              </w:rPr>
              <w:t> </w:t>
            </w:r>
          </w:p>
        </w:tc>
        <w:tc>
          <w:tcPr>
            <w:tcW w:w="538" w:type="dxa"/>
            <w:noWrap/>
            <w:hideMark/>
          </w:tcPr>
          <w:p w14:paraId="3751CDBD" w14:textId="77777777" w:rsidR="00B37C7B" w:rsidRPr="00B37C7B" w:rsidRDefault="00B37C7B" w:rsidP="008A6D11">
            <w:pPr>
              <w:rPr>
                <w:rFonts w:ascii="Arial" w:hAnsi="Arial" w:cs="Arial"/>
                <w:b/>
                <w:bCs/>
              </w:rPr>
            </w:pPr>
            <w:r w:rsidRPr="00B37C7B">
              <w:rPr>
                <w:rFonts w:ascii="Arial" w:hAnsi="Arial" w:cs="Arial"/>
                <w:b/>
                <w:bCs/>
              </w:rPr>
              <w:t> </w:t>
            </w:r>
          </w:p>
        </w:tc>
      </w:tr>
      <w:tr w:rsidR="00B37C7B" w:rsidRPr="00B37C7B" w14:paraId="08FDD476" w14:textId="77777777" w:rsidTr="008A6D11">
        <w:trPr>
          <w:trHeight w:val="255"/>
        </w:trPr>
        <w:tc>
          <w:tcPr>
            <w:tcW w:w="4248" w:type="dxa"/>
            <w:noWrap/>
            <w:hideMark/>
          </w:tcPr>
          <w:p w14:paraId="5DB9BF74" w14:textId="77777777" w:rsidR="00B37C7B" w:rsidRPr="00B37C7B" w:rsidRDefault="00B37C7B" w:rsidP="008A6D11">
            <w:pPr>
              <w:rPr>
                <w:rFonts w:ascii="Arial" w:hAnsi="Arial" w:cs="Arial"/>
              </w:rPr>
            </w:pPr>
            <w:r w:rsidRPr="00B37C7B">
              <w:rPr>
                <w:rFonts w:ascii="Arial" w:hAnsi="Arial" w:cs="Arial"/>
              </w:rPr>
              <w:t>Reimbursement of Agency Payments</w:t>
            </w:r>
          </w:p>
        </w:tc>
        <w:tc>
          <w:tcPr>
            <w:tcW w:w="1329" w:type="dxa"/>
            <w:noWrap/>
            <w:hideMark/>
          </w:tcPr>
          <w:p w14:paraId="39F2A965" w14:textId="77777777" w:rsidR="00B37C7B" w:rsidRPr="00B37C7B" w:rsidRDefault="00B37C7B" w:rsidP="008A6D11">
            <w:pPr>
              <w:rPr>
                <w:rFonts w:ascii="Arial" w:hAnsi="Arial" w:cs="Arial"/>
              </w:rPr>
            </w:pPr>
            <w:r w:rsidRPr="00B37C7B">
              <w:rPr>
                <w:rFonts w:ascii="Arial" w:hAnsi="Arial" w:cs="Arial"/>
              </w:rPr>
              <w:t>5 Yearly</w:t>
            </w:r>
          </w:p>
        </w:tc>
        <w:tc>
          <w:tcPr>
            <w:tcW w:w="1335" w:type="dxa"/>
            <w:noWrap/>
            <w:hideMark/>
          </w:tcPr>
          <w:p w14:paraId="2D5962E1" w14:textId="77777777" w:rsidR="00B37C7B" w:rsidRPr="00B37C7B" w:rsidRDefault="00B37C7B" w:rsidP="008A6D11">
            <w:pPr>
              <w:rPr>
                <w:rFonts w:ascii="Arial" w:hAnsi="Arial" w:cs="Arial"/>
              </w:rPr>
            </w:pPr>
            <w:r w:rsidRPr="00B37C7B">
              <w:rPr>
                <w:rFonts w:ascii="Arial" w:hAnsi="Arial" w:cs="Arial"/>
              </w:rPr>
              <w:t>Mar 18</w:t>
            </w:r>
          </w:p>
        </w:tc>
        <w:tc>
          <w:tcPr>
            <w:tcW w:w="2185" w:type="dxa"/>
            <w:noWrap/>
            <w:hideMark/>
          </w:tcPr>
          <w:p w14:paraId="59332DC0" w14:textId="77777777" w:rsidR="00B37C7B" w:rsidRPr="00B37C7B" w:rsidRDefault="00B37C7B" w:rsidP="008A6D11">
            <w:pPr>
              <w:rPr>
                <w:rFonts w:ascii="Arial" w:hAnsi="Arial" w:cs="Arial"/>
              </w:rPr>
            </w:pPr>
            <w:r w:rsidRPr="00B37C7B">
              <w:rPr>
                <w:rFonts w:ascii="Arial" w:hAnsi="Arial" w:cs="Arial"/>
              </w:rPr>
              <w:t>2</w:t>
            </w:r>
          </w:p>
        </w:tc>
        <w:tc>
          <w:tcPr>
            <w:tcW w:w="792" w:type="dxa"/>
            <w:noWrap/>
            <w:hideMark/>
          </w:tcPr>
          <w:p w14:paraId="1B6EFAB1" w14:textId="77777777" w:rsidR="00B37C7B" w:rsidRPr="00B37C7B" w:rsidRDefault="00B37C7B" w:rsidP="008A6D11">
            <w:pPr>
              <w:rPr>
                <w:rFonts w:ascii="Arial" w:hAnsi="Arial" w:cs="Arial"/>
              </w:rPr>
            </w:pPr>
            <w:r w:rsidRPr="00B37C7B">
              <w:rPr>
                <w:rFonts w:ascii="Arial" w:hAnsi="Arial" w:cs="Arial"/>
              </w:rPr>
              <w:t>15</w:t>
            </w:r>
          </w:p>
        </w:tc>
        <w:tc>
          <w:tcPr>
            <w:tcW w:w="880" w:type="dxa"/>
            <w:noWrap/>
            <w:hideMark/>
          </w:tcPr>
          <w:p w14:paraId="0B9406E9"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48D9CB5F"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665BD43A"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6BE9914E" w14:textId="77777777" w:rsidR="00B37C7B" w:rsidRPr="00B37C7B" w:rsidRDefault="00B37C7B" w:rsidP="008A6D11">
            <w:pPr>
              <w:rPr>
                <w:rFonts w:ascii="Arial" w:hAnsi="Arial" w:cs="Arial"/>
              </w:rPr>
            </w:pPr>
            <w:r w:rsidRPr="00B37C7B">
              <w:rPr>
                <w:rFonts w:ascii="Arial" w:hAnsi="Arial" w:cs="Arial"/>
              </w:rPr>
              <w:sym w:font="Wingdings 2" w:char="F050"/>
            </w:r>
          </w:p>
        </w:tc>
        <w:tc>
          <w:tcPr>
            <w:tcW w:w="767" w:type="dxa"/>
            <w:noWrap/>
            <w:hideMark/>
          </w:tcPr>
          <w:p w14:paraId="7A784E2D" w14:textId="77777777" w:rsidR="00B37C7B" w:rsidRPr="00B37C7B" w:rsidRDefault="00B37C7B" w:rsidP="008A6D11">
            <w:pPr>
              <w:rPr>
                <w:rFonts w:ascii="Arial" w:hAnsi="Arial" w:cs="Arial"/>
              </w:rPr>
            </w:pPr>
            <w:r w:rsidRPr="00B37C7B">
              <w:rPr>
                <w:rFonts w:ascii="Arial" w:hAnsi="Arial" w:cs="Arial"/>
              </w:rPr>
              <w:t> </w:t>
            </w:r>
          </w:p>
        </w:tc>
        <w:tc>
          <w:tcPr>
            <w:tcW w:w="538" w:type="dxa"/>
            <w:noWrap/>
            <w:hideMark/>
          </w:tcPr>
          <w:p w14:paraId="745C0377" w14:textId="77777777" w:rsidR="00B37C7B" w:rsidRPr="00B37C7B" w:rsidRDefault="00B37C7B" w:rsidP="008A6D11">
            <w:pPr>
              <w:rPr>
                <w:rFonts w:ascii="Arial" w:hAnsi="Arial" w:cs="Arial"/>
              </w:rPr>
            </w:pPr>
            <w:r w:rsidRPr="00B37C7B">
              <w:rPr>
                <w:rFonts w:ascii="Arial" w:hAnsi="Arial" w:cs="Arial"/>
              </w:rPr>
              <w:t> </w:t>
            </w:r>
          </w:p>
        </w:tc>
      </w:tr>
      <w:tr w:rsidR="00B37C7B" w:rsidRPr="00B37C7B" w14:paraId="128B0394" w14:textId="77777777" w:rsidTr="008A6D11">
        <w:trPr>
          <w:trHeight w:val="255"/>
        </w:trPr>
        <w:tc>
          <w:tcPr>
            <w:tcW w:w="4248" w:type="dxa"/>
            <w:noWrap/>
            <w:hideMark/>
          </w:tcPr>
          <w:p w14:paraId="0CCC5975" w14:textId="77777777" w:rsidR="00B37C7B" w:rsidRPr="00B37C7B" w:rsidRDefault="00B37C7B" w:rsidP="008A6D11">
            <w:pPr>
              <w:rPr>
                <w:rFonts w:ascii="Arial" w:hAnsi="Arial" w:cs="Arial"/>
              </w:rPr>
            </w:pPr>
            <w:r w:rsidRPr="00B37C7B">
              <w:rPr>
                <w:rFonts w:ascii="Arial" w:hAnsi="Arial" w:cs="Arial"/>
              </w:rPr>
              <w:t>Life Certificates</w:t>
            </w:r>
          </w:p>
        </w:tc>
        <w:tc>
          <w:tcPr>
            <w:tcW w:w="1329" w:type="dxa"/>
            <w:noWrap/>
            <w:hideMark/>
          </w:tcPr>
          <w:p w14:paraId="1690A5E3" w14:textId="77777777" w:rsidR="00B37C7B" w:rsidRPr="00B37C7B" w:rsidRDefault="00B37C7B" w:rsidP="008A6D11">
            <w:pPr>
              <w:rPr>
                <w:rFonts w:ascii="Arial" w:hAnsi="Arial" w:cs="Arial"/>
              </w:rPr>
            </w:pPr>
            <w:r w:rsidRPr="00B37C7B">
              <w:rPr>
                <w:rFonts w:ascii="Arial" w:hAnsi="Arial" w:cs="Arial"/>
              </w:rPr>
              <w:t>5 Yearly</w:t>
            </w:r>
          </w:p>
        </w:tc>
        <w:tc>
          <w:tcPr>
            <w:tcW w:w="1335" w:type="dxa"/>
            <w:noWrap/>
            <w:hideMark/>
          </w:tcPr>
          <w:p w14:paraId="4638BAC6" w14:textId="77777777" w:rsidR="00B37C7B" w:rsidRPr="00B37C7B" w:rsidRDefault="00B37C7B" w:rsidP="008A6D11">
            <w:pPr>
              <w:rPr>
                <w:rFonts w:ascii="Arial" w:hAnsi="Arial" w:cs="Arial"/>
              </w:rPr>
            </w:pPr>
            <w:r w:rsidRPr="00B37C7B">
              <w:rPr>
                <w:rFonts w:ascii="Arial" w:hAnsi="Arial" w:cs="Arial"/>
              </w:rPr>
              <w:t>Oct 15</w:t>
            </w:r>
          </w:p>
        </w:tc>
        <w:tc>
          <w:tcPr>
            <w:tcW w:w="2185" w:type="dxa"/>
            <w:noWrap/>
            <w:hideMark/>
          </w:tcPr>
          <w:p w14:paraId="09621872" w14:textId="77777777" w:rsidR="00B37C7B" w:rsidRPr="00B37C7B" w:rsidRDefault="00B37C7B" w:rsidP="008A6D11">
            <w:pPr>
              <w:rPr>
                <w:rFonts w:ascii="Arial" w:hAnsi="Arial" w:cs="Arial"/>
              </w:rPr>
            </w:pPr>
            <w:r w:rsidRPr="00B37C7B">
              <w:rPr>
                <w:rFonts w:ascii="Arial" w:hAnsi="Arial" w:cs="Arial"/>
              </w:rPr>
              <w:t>0</w:t>
            </w:r>
          </w:p>
        </w:tc>
        <w:tc>
          <w:tcPr>
            <w:tcW w:w="792" w:type="dxa"/>
            <w:noWrap/>
            <w:hideMark/>
          </w:tcPr>
          <w:p w14:paraId="13509114" w14:textId="77777777" w:rsidR="00B37C7B" w:rsidRPr="00B37C7B" w:rsidRDefault="00B37C7B" w:rsidP="008A6D11">
            <w:pPr>
              <w:rPr>
                <w:rFonts w:ascii="Arial" w:hAnsi="Arial" w:cs="Arial"/>
              </w:rPr>
            </w:pPr>
            <w:r w:rsidRPr="00B37C7B">
              <w:rPr>
                <w:rFonts w:ascii="Arial" w:hAnsi="Arial" w:cs="Arial"/>
              </w:rPr>
              <w:t>15</w:t>
            </w:r>
          </w:p>
        </w:tc>
        <w:tc>
          <w:tcPr>
            <w:tcW w:w="880" w:type="dxa"/>
            <w:noWrap/>
            <w:hideMark/>
          </w:tcPr>
          <w:p w14:paraId="14DA6092"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18B76C47" w14:textId="77777777" w:rsidR="00B37C7B" w:rsidRPr="00B37C7B" w:rsidRDefault="00B37C7B" w:rsidP="008A6D11">
            <w:pPr>
              <w:rPr>
                <w:rFonts w:ascii="Arial" w:hAnsi="Arial" w:cs="Arial"/>
              </w:rPr>
            </w:pPr>
            <w:r w:rsidRPr="00B37C7B">
              <w:rPr>
                <w:rFonts w:ascii="Arial" w:hAnsi="Arial" w:cs="Arial"/>
              </w:rPr>
              <w:sym w:font="Wingdings 2" w:char="F050"/>
            </w:r>
          </w:p>
        </w:tc>
        <w:tc>
          <w:tcPr>
            <w:tcW w:w="767" w:type="dxa"/>
            <w:noWrap/>
            <w:hideMark/>
          </w:tcPr>
          <w:p w14:paraId="4FC18BDA"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4F1EFC8A"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72CB2BDF" w14:textId="77777777" w:rsidR="00B37C7B" w:rsidRPr="00B37C7B" w:rsidRDefault="00B37C7B" w:rsidP="008A6D11">
            <w:pPr>
              <w:rPr>
                <w:rFonts w:ascii="Arial" w:hAnsi="Arial" w:cs="Arial"/>
              </w:rPr>
            </w:pPr>
            <w:r w:rsidRPr="00B37C7B">
              <w:rPr>
                <w:rFonts w:ascii="Arial" w:hAnsi="Arial" w:cs="Arial"/>
              </w:rPr>
              <w:t> </w:t>
            </w:r>
          </w:p>
        </w:tc>
        <w:tc>
          <w:tcPr>
            <w:tcW w:w="538" w:type="dxa"/>
            <w:noWrap/>
            <w:hideMark/>
          </w:tcPr>
          <w:p w14:paraId="775EFFDF" w14:textId="77777777" w:rsidR="00B37C7B" w:rsidRPr="00B37C7B" w:rsidRDefault="00B37C7B" w:rsidP="008A6D11">
            <w:pPr>
              <w:rPr>
                <w:rFonts w:ascii="Arial" w:hAnsi="Arial" w:cs="Arial"/>
              </w:rPr>
            </w:pPr>
            <w:r w:rsidRPr="00B37C7B">
              <w:rPr>
                <w:rFonts w:ascii="Arial" w:hAnsi="Arial" w:cs="Arial"/>
              </w:rPr>
              <w:t> </w:t>
            </w:r>
          </w:p>
        </w:tc>
      </w:tr>
      <w:tr w:rsidR="00B37C7B" w:rsidRPr="00B37C7B" w14:paraId="78CC4BAD" w14:textId="77777777" w:rsidTr="008A6D11">
        <w:trPr>
          <w:trHeight w:val="255"/>
        </w:trPr>
        <w:tc>
          <w:tcPr>
            <w:tcW w:w="4248" w:type="dxa"/>
            <w:noWrap/>
            <w:hideMark/>
          </w:tcPr>
          <w:p w14:paraId="7A14F817" w14:textId="77777777" w:rsidR="00B37C7B" w:rsidRPr="00B37C7B" w:rsidRDefault="00B37C7B" w:rsidP="008A6D11">
            <w:pPr>
              <w:rPr>
                <w:rFonts w:ascii="Arial" w:hAnsi="Arial" w:cs="Arial"/>
              </w:rPr>
            </w:pPr>
            <w:r w:rsidRPr="00B37C7B">
              <w:rPr>
                <w:rFonts w:ascii="Arial" w:hAnsi="Arial" w:cs="Arial"/>
              </w:rPr>
              <w:t>AVC Arrangements</w:t>
            </w:r>
          </w:p>
        </w:tc>
        <w:tc>
          <w:tcPr>
            <w:tcW w:w="1329" w:type="dxa"/>
            <w:noWrap/>
            <w:hideMark/>
          </w:tcPr>
          <w:p w14:paraId="117E7475" w14:textId="77777777" w:rsidR="00B37C7B" w:rsidRPr="00B37C7B" w:rsidRDefault="00B37C7B" w:rsidP="008A6D11">
            <w:pPr>
              <w:rPr>
                <w:rFonts w:ascii="Arial" w:hAnsi="Arial" w:cs="Arial"/>
              </w:rPr>
            </w:pPr>
            <w:r w:rsidRPr="00B37C7B">
              <w:rPr>
                <w:rFonts w:ascii="Arial" w:hAnsi="Arial" w:cs="Arial"/>
              </w:rPr>
              <w:t>5 Yearly</w:t>
            </w:r>
          </w:p>
        </w:tc>
        <w:tc>
          <w:tcPr>
            <w:tcW w:w="1335" w:type="dxa"/>
            <w:noWrap/>
            <w:hideMark/>
          </w:tcPr>
          <w:p w14:paraId="3B4667C6" w14:textId="77777777" w:rsidR="00B37C7B" w:rsidRPr="00B37C7B" w:rsidRDefault="00B37C7B" w:rsidP="008A6D11">
            <w:pPr>
              <w:rPr>
                <w:rFonts w:ascii="Arial" w:hAnsi="Arial" w:cs="Arial"/>
              </w:rPr>
            </w:pPr>
            <w:r w:rsidRPr="00B37C7B">
              <w:rPr>
                <w:rFonts w:ascii="Arial" w:hAnsi="Arial" w:cs="Arial"/>
              </w:rPr>
              <w:t>Sep 17</w:t>
            </w:r>
          </w:p>
        </w:tc>
        <w:tc>
          <w:tcPr>
            <w:tcW w:w="2185" w:type="dxa"/>
            <w:noWrap/>
            <w:hideMark/>
          </w:tcPr>
          <w:p w14:paraId="1707E469" w14:textId="77777777" w:rsidR="00B37C7B" w:rsidRPr="00B37C7B" w:rsidRDefault="00B37C7B" w:rsidP="008A6D11">
            <w:pPr>
              <w:rPr>
                <w:rFonts w:ascii="Arial" w:hAnsi="Arial" w:cs="Arial"/>
              </w:rPr>
            </w:pPr>
            <w:r w:rsidRPr="00B37C7B">
              <w:rPr>
                <w:rFonts w:ascii="Arial" w:hAnsi="Arial" w:cs="Arial"/>
              </w:rPr>
              <w:t>0</w:t>
            </w:r>
          </w:p>
        </w:tc>
        <w:tc>
          <w:tcPr>
            <w:tcW w:w="792" w:type="dxa"/>
            <w:noWrap/>
            <w:hideMark/>
          </w:tcPr>
          <w:p w14:paraId="24D23C94" w14:textId="77777777" w:rsidR="00B37C7B" w:rsidRPr="00B37C7B" w:rsidRDefault="00B37C7B" w:rsidP="008A6D11">
            <w:pPr>
              <w:rPr>
                <w:rFonts w:ascii="Arial" w:hAnsi="Arial" w:cs="Arial"/>
              </w:rPr>
            </w:pPr>
            <w:r w:rsidRPr="00B37C7B">
              <w:rPr>
                <w:rFonts w:ascii="Arial" w:hAnsi="Arial" w:cs="Arial"/>
              </w:rPr>
              <w:t>15</w:t>
            </w:r>
          </w:p>
        </w:tc>
        <w:tc>
          <w:tcPr>
            <w:tcW w:w="880" w:type="dxa"/>
            <w:noWrap/>
            <w:hideMark/>
          </w:tcPr>
          <w:p w14:paraId="306AC897"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0B9E25FF"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4D2452A5"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058367D3" w14:textId="77777777" w:rsidR="00B37C7B" w:rsidRPr="00B37C7B" w:rsidRDefault="00B37C7B" w:rsidP="008A6D11">
            <w:pPr>
              <w:rPr>
                <w:rFonts w:ascii="Arial" w:hAnsi="Arial" w:cs="Arial"/>
              </w:rPr>
            </w:pPr>
            <w:r w:rsidRPr="00B37C7B">
              <w:rPr>
                <w:rFonts w:ascii="Arial" w:hAnsi="Arial" w:cs="Arial"/>
              </w:rPr>
              <w:sym w:font="Wingdings 2" w:char="F050"/>
            </w:r>
          </w:p>
        </w:tc>
        <w:tc>
          <w:tcPr>
            <w:tcW w:w="767" w:type="dxa"/>
            <w:noWrap/>
            <w:hideMark/>
          </w:tcPr>
          <w:p w14:paraId="1D32C200" w14:textId="77777777" w:rsidR="00B37C7B" w:rsidRPr="00B37C7B" w:rsidRDefault="00B37C7B" w:rsidP="008A6D11">
            <w:pPr>
              <w:rPr>
                <w:rFonts w:ascii="Arial" w:hAnsi="Arial" w:cs="Arial"/>
              </w:rPr>
            </w:pPr>
            <w:r w:rsidRPr="00B37C7B">
              <w:rPr>
                <w:rFonts w:ascii="Arial" w:hAnsi="Arial" w:cs="Arial"/>
              </w:rPr>
              <w:t> </w:t>
            </w:r>
          </w:p>
        </w:tc>
        <w:tc>
          <w:tcPr>
            <w:tcW w:w="538" w:type="dxa"/>
            <w:noWrap/>
            <w:hideMark/>
          </w:tcPr>
          <w:p w14:paraId="3F494441" w14:textId="77777777" w:rsidR="00B37C7B" w:rsidRPr="00B37C7B" w:rsidRDefault="00B37C7B" w:rsidP="008A6D11">
            <w:pPr>
              <w:rPr>
                <w:rFonts w:ascii="Arial" w:hAnsi="Arial" w:cs="Arial"/>
              </w:rPr>
            </w:pPr>
            <w:r w:rsidRPr="00B37C7B">
              <w:rPr>
                <w:rFonts w:ascii="Arial" w:hAnsi="Arial" w:cs="Arial"/>
              </w:rPr>
              <w:t> </w:t>
            </w:r>
          </w:p>
        </w:tc>
      </w:tr>
      <w:tr w:rsidR="00B37C7B" w:rsidRPr="00B37C7B" w14:paraId="4EE6FBCF" w14:textId="77777777" w:rsidTr="008A6D11">
        <w:trPr>
          <w:trHeight w:val="255"/>
        </w:trPr>
        <w:tc>
          <w:tcPr>
            <w:tcW w:w="4248" w:type="dxa"/>
            <w:noWrap/>
            <w:hideMark/>
          </w:tcPr>
          <w:p w14:paraId="5080126C" w14:textId="77777777" w:rsidR="00B37C7B" w:rsidRPr="00B37C7B" w:rsidRDefault="00B37C7B" w:rsidP="008A6D11">
            <w:pPr>
              <w:rPr>
                <w:rFonts w:ascii="Arial" w:hAnsi="Arial" w:cs="Arial"/>
              </w:rPr>
            </w:pPr>
            <w:r w:rsidRPr="00B37C7B">
              <w:rPr>
                <w:rFonts w:ascii="Arial" w:hAnsi="Arial" w:cs="Arial"/>
              </w:rPr>
              <w:t>Admission of New Bodies</w:t>
            </w:r>
          </w:p>
        </w:tc>
        <w:tc>
          <w:tcPr>
            <w:tcW w:w="1329" w:type="dxa"/>
            <w:noWrap/>
            <w:hideMark/>
          </w:tcPr>
          <w:p w14:paraId="5C4FACB3" w14:textId="77777777" w:rsidR="00B37C7B" w:rsidRPr="00B37C7B" w:rsidRDefault="00B37C7B" w:rsidP="008A6D11">
            <w:pPr>
              <w:rPr>
                <w:rFonts w:ascii="Arial" w:hAnsi="Arial" w:cs="Arial"/>
              </w:rPr>
            </w:pPr>
            <w:r w:rsidRPr="00B37C7B">
              <w:rPr>
                <w:rFonts w:ascii="Arial" w:hAnsi="Arial" w:cs="Arial"/>
              </w:rPr>
              <w:t>5 Yearly</w:t>
            </w:r>
          </w:p>
        </w:tc>
        <w:tc>
          <w:tcPr>
            <w:tcW w:w="1335" w:type="dxa"/>
            <w:noWrap/>
            <w:hideMark/>
          </w:tcPr>
          <w:p w14:paraId="77A12557" w14:textId="77777777" w:rsidR="00B37C7B" w:rsidRPr="00B37C7B" w:rsidRDefault="00B37C7B" w:rsidP="008A6D11">
            <w:pPr>
              <w:rPr>
                <w:rFonts w:ascii="Arial" w:hAnsi="Arial" w:cs="Arial"/>
              </w:rPr>
            </w:pPr>
            <w:r w:rsidRPr="00B37C7B">
              <w:rPr>
                <w:rFonts w:ascii="Arial" w:hAnsi="Arial" w:cs="Arial"/>
              </w:rPr>
              <w:t>Jan 15</w:t>
            </w:r>
          </w:p>
        </w:tc>
        <w:tc>
          <w:tcPr>
            <w:tcW w:w="2185" w:type="dxa"/>
            <w:noWrap/>
            <w:hideMark/>
          </w:tcPr>
          <w:p w14:paraId="7C228465" w14:textId="77777777" w:rsidR="00B37C7B" w:rsidRPr="00B37C7B" w:rsidRDefault="00B37C7B" w:rsidP="008A6D11">
            <w:pPr>
              <w:rPr>
                <w:rFonts w:ascii="Arial" w:hAnsi="Arial" w:cs="Arial"/>
              </w:rPr>
            </w:pPr>
            <w:r w:rsidRPr="00B37C7B">
              <w:rPr>
                <w:rFonts w:ascii="Arial" w:hAnsi="Arial" w:cs="Arial"/>
              </w:rPr>
              <w:t>0</w:t>
            </w:r>
          </w:p>
        </w:tc>
        <w:tc>
          <w:tcPr>
            <w:tcW w:w="792" w:type="dxa"/>
            <w:noWrap/>
            <w:hideMark/>
          </w:tcPr>
          <w:p w14:paraId="533E1864" w14:textId="77777777" w:rsidR="00B37C7B" w:rsidRPr="00B37C7B" w:rsidRDefault="00B37C7B" w:rsidP="008A6D11">
            <w:pPr>
              <w:rPr>
                <w:rFonts w:ascii="Arial" w:hAnsi="Arial" w:cs="Arial"/>
              </w:rPr>
            </w:pPr>
            <w:r w:rsidRPr="00B37C7B">
              <w:rPr>
                <w:rFonts w:ascii="Arial" w:hAnsi="Arial" w:cs="Arial"/>
              </w:rPr>
              <w:t>20</w:t>
            </w:r>
          </w:p>
        </w:tc>
        <w:tc>
          <w:tcPr>
            <w:tcW w:w="880" w:type="dxa"/>
            <w:noWrap/>
            <w:hideMark/>
          </w:tcPr>
          <w:p w14:paraId="103A9E5B" w14:textId="77777777" w:rsidR="00B37C7B" w:rsidRPr="00B37C7B" w:rsidRDefault="00B37C7B" w:rsidP="008A6D11">
            <w:pPr>
              <w:rPr>
                <w:rFonts w:ascii="Arial" w:hAnsi="Arial" w:cs="Arial"/>
                <w:b/>
                <w:bCs/>
              </w:rPr>
            </w:pPr>
            <w:r w:rsidRPr="00B37C7B">
              <w:rPr>
                <w:rFonts w:ascii="Arial" w:hAnsi="Arial" w:cs="Arial"/>
                <w:b/>
                <w:bCs/>
              </w:rPr>
              <w:sym w:font="Wingdings 2" w:char="F050"/>
            </w:r>
          </w:p>
        </w:tc>
        <w:tc>
          <w:tcPr>
            <w:tcW w:w="792" w:type="dxa"/>
            <w:noWrap/>
            <w:hideMark/>
          </w:tcPr>
          <w:p w14:paraId="33D9BD5C" w14:textId="77777777" w:rsidR="00B37C7B" w:rsidRPr="00B37C7B" w:rsidRDefault="00B37C7B" w:rsidP="008A6D11">
            <w:pPr>
              <w:rPr>
                <w:rFonts w:ascii="Arial" w:hAnsi="Arial" w:cs="Arial"/>
                <w:b/>
                <w:bCs/>
              </w:rPr>
            </w:pPr>
            <w:r w:rsidRPr="00B37C7B">
              <w:rPr>
                <w:rFonts w:ascii="Arial" w:hAnsi="Arial" w:cs="Arial"/>
                <w:b/>
                <w:bCs/>
              </w:rPr>
              <w:t> </w:t>
            </w:r>
          </w:p>
        </w:tc>
        <w:tc>
          <w:tcPr>
            <w:tcW w:w="767" w:type="dxa"/>
            <w:noWrap/>
            <w:hideMark/>
          </w:tcPr>
          <w:p w14:paraId="43424405" w14:textId="77777777" w:rsidR="00B37C7B" w:rsidRPr="00B37C7B" w:rsidRDefault="00B37C7B" w:rsidP="008A6D11">
            <w:pPr>
              <w:rPr>
                <w:rFonts w:ascii="Arial" w:hAnsi="Arial" w:cs="Arial"/>
                <w:b/>
                <w:bCs/>
              </w:rPr>
            </w:pPr>
            <w:r w:rsidRPr="00B37C7B">
              <w:rPr>
                <w:rFonts w:ascii="Arial" w:hAnsi="Arial" w:cs="Arial"/>
                <w:b/>
                <w:bCs/>
              </w:rPr>
              <w:t> </w:t>
            </w:r>
          </w:p>
        </w:tc>
        <w:tc>
          <w:tcPr>
            <w:tcW w:w="792" w:type="dxa"/>
            <w:noWrap/>
            <w:hideMark/>
          </w:tcPr>
          <w:p w14:paraId="6038463C" w14:textId="77777777" w:rsidR="00B37C7B" w:rsidRPr="00B37C7B" w:rsidRDefault="00B37C7B" w:rsidP="008A6D11">
            <w:pPr>
              <w:rPr>
                <w:rFonts w:ascii="Arial" w:hAnsi="Arial" w:cs="Arial"/>
                <w:b/>
                <w:bCs/>
              </w:rPr>
            </w:pPr>
            <w:r w:rsidRPr="00B37C7B">
              <w:rPr>
                <w:rFonts w:ascii="Arial" w:hAnsi="Arial" w:cs="Arial"/>
                <w:b/>
                <w:bCs/>
              </w:rPr>
              <w:t> </w:t>
            </w:r>
          </w:p>
        </w:tc>
        <w:tc>
          <w:tcPr>
            <w:tcW w:w="767" w:type="dxa"/>
            <w:noWrap/>
            <w:hideMark/>
          </w:tcPr>
          <w:p w14:paraId="69EB6481" w14:textId="77777777" w:rsidR="00B37C7B" w:rsidRPr="00B37C7B" w:rsidRDefault="00B37C7B" w:rsidP="008A6D11">
            <w:pPr>
              <w:rPr>
                <w:rFonts w:ascii="Arial" w:hAnsi="Arial" w:cs="Arial"/>
                <w:b/>
                <w:bCs/>
              </w:rPr>
            </w:pPr>
            <w:r w:rsidRPr="00B37C7B">
              <w:rPr>
                <w:rFonts w:ascii="Arial" w:hAnsi="Arial" w:cs="Arial"/>
                <w:b/>
                <w:bCs/>
              </w:rPr>
              <w:t> </w:t>
            </w:r>
          </w:p>
        </w:tc>
        <w:tc>
          <w:tcPr>
            <w:tcW w:w="538" w:type="dxa"/>
            <w:noWrap/>
            <w:hideMark/>
          </w:tcPr>
          <w:p w14:paraId="067B9A9C" w14:textId="77777777" w:rsidR="00B37C7B" w:rsidRPr="00B37C7B" w:rsidRDefault="00B37C7B" w:rsidP="008A6D11">
            <w:pPr>
              <w:rPr>
                <w:rFonts w:ascii="Arial" w:hAnsi="Arial" w:cs="Arial"/>
                <w:b/>
                <w:bCs/>
              </w:rPr>
            </w:pPr>
            <w:r w:rsidRPr="00B37C7B">
              <w:rPr>
                <w:rFonts w:ascii="Arial" w:hAnsi="Arial" w:cs="Arial"/>
                <w:b/>
                <w:bCs/>
              </w:rPr>
              <w:t> </w:t>
            </w:r>
          </w:p>
        </w:tc>
      </w:tr>
      <w:tr w:rsidR="00B37C7B" w:rsidRPr="00B37C7B" w14:paraId="4179796D" w14:textId="77777777" w:rsidTr="008A6D11">
        <w:trPr>
          <w:trHeight w:val="255"/>
        </w:trPr>
        <w:tc>
          <w:tcPr>
            <w:tcW w:w="4248" w:type="dxa"/>
            <w:noWrap/>
            <w:hideMark/>
          </w:tcPr>
          <w:p w14:paraId="0E570354" w14:textId="77777777" w:rsidR="00B37C7B" w:rsidRPr="00B37C7B" w:rsidRDefault="00B37C7B" w:rsidP="008A6D11">
            <w:pPr>
              <w:rPr>
                <w:rFonts w:ascii="Arial" w:hAnsi="Arial" w:cs="Arial"/>
              </w:rPr>
            </w:pPr>
            <w:r w:rsidRPr="00B37C7B">
              <w:rPr>
                <w:rFonts w:ascii="Arial" w:hAnsi="Arial" w:cs="Arial"/>
              </w:rPr>
              <w:t>Pensioners Payroll</w:t>
            </w:r>
          </w:p>
        </w:tc>
        <w:tc>
          <w:tcPr>
            <w:tcW w:w="1329" w:type="dxa"/>
            <w:noWrap/>
            <w:hideMark/>
          </w:tcPr>
          <w:p w14:paraId="3B2759CD" w14:textId="77777777" w:rsidR="00B37C7B" w:rsidRPr="00B37C7B" w:rsidRDefault="00B37C7B" w:rsidP="008A6D11">
            <w:pPr>
              <w:rPr>
                <w:rFonts w:ascii="Arial" w:hAnsi="Arial" w:cs="Arial"/>
              </w:rPr>
            </w:pPr>
            <w:r w:rsidRPr="00B37C7B">
              <w:rPr>
                <w:rFonts w:ascii="Arial" w:hAnsi="Arial" w:cs="Arial"/>
              </w:rPr>
              <w:t>2.5 years</w:t>
            </w:r>
          </w:p>
        </w:tc>
        <w:tc>
          <w:tcPr>
            <w:tcW w:w="1335" w:type="dxa"/>
            <w:noWrap/>
            <w:hideMark/>
          </w:tcPr>
          <w:p w14:paraId="6FACCE5C" w14:textId="77777777" w:rsidR="00B37C7B" w:rsidRPr="00B37C7B" w:rsidRDefault="00B37C7B" w:rsidP="008A6D11">
            <w:pPr>
              <w:rPr>
                <w:rFonts w:ascii="Arial" w:hAnsi="Arial" w:cs="Arial"/>
              </w:rPr>
            </w:pPr>
            <w:r w:rsidRPr="00B37C7B">
              <w:rPr>
                <w:rFonts w:ascii="Arial" w:hAnsi="Arial" w:cs="Arial"/>
              </w:rPr>
              <w:t>Mar 16</w:t>
            </w:r>
          </w:p>
        </w:tc>
        <w:tc>
          <w:tcPr>
            <w:tcW w:w="2185" w:type="dxa"/>
            <w:noWrap/>
            <w:hideMark/>
          </w:tcPr>
          <w:p w14:paraId="537584CD" w14:textId="77777777" w:rsidR="00B37C7B" w:rsidRPr="00B37C7B" w:rsidRDefault="00B37C7B" w:rsidP="008A6D11">
            <w:pPr>
              <w:rPr>
                <w:rFonts w:ascii="Arial" w:hAnsi="Arial" w:cs="Arial"/>
              </w:rPr>
            </w:pPr>
            <w:r w:rsidRPr="00B37C7B">
              <w:rPr>
                <w:rFonts w:ascii="Arial" w:hAnsi="Arial" w:cs="Arial"/>
              </w:rPr>
              <w:t>3</w:t>
            </w:r>
          </w:p>
        </w:tc>
        <w:tc>
          <w:tcPr>
            <w:tcW w:w="792" w:type="dxa"/>
            <w:noWrap/>
            <w:hideMark/>
          </w:tcPr>
          <w:p w14:paraId="5E747D2B" w14:textId="77777777" w:rsidR="00B37C7B" w:rsidRPr="00B37C7B" w:rsidRDefault="00B37C7B" w:rsidP="008A6D11">
            <w:pPr>
              <w:rPr>
                <w:rFonts w:ascii="Arial" w:hAnsi="Arial" w:cs="Arial"/>
              </w:rPr>
            </w:pPr>
            <w:r w:rsidRPr="00B37C7B">
              <w:rPr>
                <w:rFonts w:ascii="Arial" w:hAnsi="Arial" w:cs="Arial"/>
              </w:rPr>
              <w:t>20</w:t>
            </w:r>
          </w:p>
        </w:tc>
        <w:tc>
          <w:tcPr>
            <w:tcW w:w="880" w:type="dxa"/>
            <w:noWrap/>
            <w:hideMark/>
          </w:tcPr>
          <w:p w14:paraId="35F2CC83"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3E9C9B07" w14:textId="77777777" w:rsidR="00B37C7B" w:rsidRPr="00B37C7B" w:rsidRDefault="00B37C7B" w:rsidP="008A6D11">
            <w:pPr>
              <w:rPr>
                <w:rFonts w:ascii="Arial" w:hAnsi="Arial" w:cs="Arial"/>
              </w:rPr>
            </w:pPr>
            <w:r w:rsidRPr="00B37C7B">
              <w:rPr>
                <w:rFonts w:ascii="Arial" w:hAnsi="Arial" w:cs="Arial"/>
              </w:rPr>
              <w:sym w:font="Wingdings 2" w:char="F050"/>
            </w:r>
          </w:p>
        </w:tc>
        <w:tc>
          <w:tcPr>
            <w:tcW w:w="767" w:type="dxa"/>
            <w:noWrap/>
            <w:hideMark/>
          </w:tcPr>
          <w:p w14:paraId="18F4226E"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68D982FE"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7B832A7A" w14:textId="77777777" w:rsidR="00B37C7B" w:rsidRPr="00B37C7B" w:rsidRDefault="00B37C7B" w:rsidP="008A6D11">
            <w:pPr>
              <w:rPr>
                <w:rFonts w:ascii="Arial" w:hAnsi="Arial" w:cs="Arial"/>
              </w:rPr>
            </w:pPr>
            <w:r w:rsidRPr="00B37C7B">
              <w:rPr>
                <w:rFonts w:ascii="Arial" w:hAnsi="Arial" w:cs="Arial"/>
              </w:rPr>
              <w:sym w:font="Wingdings 2" w:char="F050"/>
            </w:r>
          </w:p>
        </w:tc>
        <w:tc>
          <w:tcPr>
            <w:tcW w:w="538" w:type="dxa"/>
            <w:noWrap/>
            <w:hideMark/>
          </w:tcPr>
          <w:p w14:paraId="72019336" w14:textId="77777777" w:rsidR="00B37C7B" w:rsidRPr="00B37C7B" w:rsidRDefault="00B37C7B" w:rsidP="008A6D11">
            <w:pPr>
              <w:rPr>
                <w:rFonts w:ascii="Arial" w:hAnsi="Arial" w:cs="Arial"/>
              </w:rPr>
            </w:pPr>
            <w:r w:rsidRPr="00B37C7B">
              <w:rPr>
                <w:rFonts w:ascii="Arial" w:hAnsi="Arial" w:cs="Arial"/>
              </w:rPr>
              <w:t> </w:t>
            </w:r>
          </w:p>
        </w:tc>
      </w:tr>
      <w:tr w:rsidR="00B37C7B" w:rsidRPr="00B37C7B" w14:paraId="4CF0FD88" w14:textId="77777777" w:rsidTr="008A6D11">
        <w:trPr>
          <w:trHeight w:val="255"/>
        </w:trPr>
        <w:tc>
          <w:tcPr>
            <w:tcW w:w="4248" w:type="dxa"/>
            <w:noWrap/>
            <w:hideMark/>
          </w:tcPr>
          <w:p w14:paraId="6C341958" w14:textId="77777777" w:rsidR="00B37C7B" w:rsidRPr="00B37C7B" w:rsidRDefault="00B37C7B" w:rsidP="008A6D11">
            <w:pPr>
              <w:rPr>
                <w:rFonts w:ascii="Arial" w:hAnsi="Arial" w:cs="Arial"/>
              </w:rPr>
            </w:pPr>
            <w:r w:rsidRPr="00B37C7B">
              <w:rPr>
                <w:rFonts w:ascii="Arial" w:hAnsi="Arial" w:cs="Arial"/>
              </w:rPr>
              <w:t>Purchase of Additional Pension</w:t>
            </w:r>
          </w:p>
        </w:tc>
        <w:tc>
          <w:tcPr>
            <w:tcW w:w="1329" w:type="dxa"/>
            <w:noWrap/>
            <w:hideMark/>
          </w:tcPr>
          <w:p w14:paraId="25BD4180" w14:textId="77777777" w:rsidR="00B37C7B" w:rsidRPr="00B37C7B" w:rsidRDefault="00B37C7B" w:rsidP="008A6D11">
            <w:pPr>
              <w:rPr>
                <w:rFonts w:ascii="Arial" w:hAnsi="Arial" w:cs="Arial"/>
              </w:rPr>
            </w:pPr>
            <w:r w:rsidRPr="00B37C7B">
              <w:rPr>
                <w:rFonts w:ascii="Arial" w:hAnsi="Arial" w:cs="Arial"/>
              </w:rPr>
              <w:t>5 Yearly</w:t>
            </w:r>
          </w:p>
        </w:tc>
        <w:tc>
          <w:tcPr>
            <w:tcW w:w="1335" w:type="dxa"/>
            <w:noWrap/>
            <w:hideMark/>
          </w:tcPr>
          <w:p w14:paraId="6886A124" w14:textId="77777777" w:rsidR="00B37C7B" w:rsidRPr="00B37C7B" w:rsidRDefault="00B37C7B" w:rsidP="008A6D11">
            <w:pPr>
              <w:rPr>
                <w:rFonts w:ascii="Arial" w:hAnsi="Arial" w:cs="Arial"/>
              </w:rPr>
            </w:pPr>
            <w:r w:rsidRPr="00B37C7B">
              <w:rPr>
                <w:rFonts w:ascii="Arial" w:hAnsi="Arial" w:cs="Arial"/>
              </w:rPr>
              <w:t>Mar 17</w:t>
            </w:r>
          </w:p>
        </w:tc>
        <w:tc>
          <w:tcPr>
            <w:tcW w:w="2185" w:type="dxa"/>
            <w:noWrap/>
            <w:hideMark/>
          </w:tcPr>
          <w:p w14:paraId="0FE0D386" w14:textId="77777777" w:rsidR="00B37C7B" w:rsidRPr="00B37C7B" w:rsidRDefault="00B37C7B" w:rsidP="008A6D11">
            <w:pPr>
              <w:rPr>
                <w:rFonts w:ascii="Arial" w:hAnsi="Arial" w:cs="Arial"/>
              </w:rPr>
            </w:pPr>
            <w:r w:rsidRPr="00B37C7B">
              <w:rPr>
                <w:rFonts w:ascii="Arial" w:hAnsi="Arial" w:cs="Arial"/>
              </w:rPr>
              <w:t>1</w:t>
            </w:r>
          </w:p>
        </w:tc>
        <w:tc>
          <w:tcPr>
            <w:tcW w:w="792" w:type="dxa"/>
            <w:noWrap/>
            <w:hideMark/>
          </w:tcPr>
          <w:p w14:paraId="3F1F6F4E" w14:textId="77777777" w:rsidR="00B37C7B" w:rsidRPr="00B37C7B" w:rsidRDefault="00B37C7B" w:rsidP="008A6D11">
            <w:pPr>
              <w:rPr>
                <w:rFonts w:ascii="Arial" w:hAnsi="Arial" w:cs="Arial"/>
              </w:rPr>
            </w:pPr>
            <w:r w:rsidRPr="00B37C7B">
              <w:rPr>
                <w:rFonts w:ascii="Arial" w:hAnsi="Arial" w:cs="Arial"/>
              </w:rPr>
              <w:t>15</w:t>
            </w:r>
          </w:p>
        </w:tc>
        <w:tc>
          <w:tcPr>
            <w:tcW w:w="880" w:type="dxa"/>
            <w:noWrap/>
            <w:hideMark/>
          </w:tcPr>
          <w:p w14:paraId="33FDE2F2"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2DF82F10"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253247CA" w14:textId="77777777" w:rsidR="00B37C7B" w:rsidRPr="00B37C7B" w:rsidRDefault="00B37C7B" w:rsidP="008A6D11">
            <w:pPr>
              <w:rPr>
                <w:rFonts w:ascii="Arial" w:hAnsi="Arial" w:cs="Arial"/>
              </w:rPr>
            </w:pPr>
            <w:r w:rsidRPr="00B37C7B">
              <w:rPr>
                <w:rFonts w:ascii="Arial" w:hAnsi="Arial" w:cs="Arial"/>
              </w:rPr>
              <w:sym w:font="Wingdings 2" w:char="F050"/>
            </w:r>
          </w:p>
        </w:tc>
        <w:tc>
          <w:tcPr>
            <w:tcW w:w="792" w:type="dxa"/>
            <w:noWrap/>
            <w:hideMark/>
          </w:tcPr>
          <w:p w14:paraId="14F8D518"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2913C2DA" w14:textId="77777777" w:rsidR="00B37C7B" w:rsidRPr="00B37C7B" w:rsidRDefault="00B37C7B" w:rsidP="008A6D11">
            <w:pPr>
              <w:rPr>
                <w:rFonts w:ascii="Arial" w:hAnsi="Arial" w:cs="Arial"/>
              </w:rPr>
            </w:pPr>
            <w:r w:rsidRPr="00B37C7B">
              <w:rPr>
                <w:rFonts w:ascii="Arial" w:hAnsi="Arial" w:cs="Arial"/>
              </w:rPr>
              <w:t> </w:t>
            </w:r>
          </w:p>
        </w:tc>
        <w:tc>
          <w:tcPr>
            <w:tcW w:w="538" w:type="dxa"/>
            <w:noWrap/>
            <w:hideMark/>
          </w:tcPr>
          <w:p w14:paraId="7626E375" w14:textId="77777777" w:rsidR="00B37C7B" w:rsidRPr="00B37C7B" w:rsidRDefault="00B37C7B" w:rsidP="008A6D11">
            <w:pPr>
              <w:rPr>
                <w:rFonts w:ascii="Arial" w:hAnsi="Arial" w:cs="Arial"/>
              </w:rPr>
            </w:pPr>
            <w:r w:rsidRPr="00B37C7B">
              <w:rPr>
                <w:rFonts w:ascii="Arial" w:hAnsi="Arial" w:cs="Arial"/>
              </w:rPr>
              <w:t> </w:t>
            </w:r>
          </w:p>
        </w:tc>
      </w:tr>
      <w:tr w:rsidR="00B37C7B" w:rsidRPr="00B37C7B" w14:paraId="7B92D447" w14:textId="77777777" w:rsidTr="008A6D11">
        <w:trPr>
          <w:trHeight w:val="255"/>
        </w:trPr>
        <w:tc>
          <w:tcPr>
            <w:tcW w:w="4248" w:type="dxa"/>
            <w:noWrap/>
            <w:hideMark/>
          </w:tcPr>
          <w:p w14:paraId="543B3853" w14:textId="77777777" w:rsidR="00B37C7B" w:rsidRPr="00B37C7B" w:rsidRDefault="00B37C7B" w:rsidP="008A6D11">
            <w:pPr>
              <w:rPr>
                <w:rFonts w:ascii="Arial" w:hAnsi="Arial" w:cs="Arial"/>
              </w:rPr>
            </w:pPr>
            <w:r w:rsidRPr="00B37C7B">
              <w:rPr>
                <w:rFonts w:ascii="Arial" w:hAnsi="Arial" w:cs="Arial"/>
              </w:rPr>
              <w:t>Annual Benefits Statements</w:t>
            </w:r>
          </w:p>
        </w:tc>
        <w:tc>
          <w:tcPr>
            <w:tcW w:w="1329" w:type="dxa"/>
            <w:noWrap/>
            <w:hideMark/>
          </w:tcPr>
          <w:p w14:paraId="7EECB3E5" w14:textId="77777777" w:rsidR="00B37C7B" w:rsidRPr="00B37C7B" w:rsidRDefault="00B37C7B" w:rsidP="008A6D11">
            <w:pPr>
              <w:rPr>
                <w:rFonts w:ascii="Arial" w:hAnsi="Arial" w:cs="Arial"/>
              </w:rPr>
            </w:pPr>
            <w:r w:rsidRPr="00B37C7B">
              <w:rPr>
                <w:rFonts w:ascii="Arial" w:hAnsi="Arial" w:cs="Arial"/>
              </w:rPr>
              <w:t>2.5 years</w:t>
            </w:r>
          </w:p>
        </w:tc>
        <w:tc>
          <w:tcPr>
            <w:tcW w:w="1335" w:type="dxa"/>
            <w:noWrap/>
            <w:hideMark/>
          </w:tcPr>
          <w:p w14:paraId="59BE6009" w14:textId="77777777" w:rsidR="00B37C7B" w:rsidRPr="00B37C7B" w:rsidRDefault="00B37C7B" w:rsidP="008A6D11">
            <w:pPr>
              <w:rPr>
                <w:rFonts w:ascii="Arial" w:hAnsi="Arial" w:cs="Arial"/>
              </w:rPr>
            </w:pPr>
            <w:r w:rsidRPr="00B37C7B">
              <w:rPr>
                <w:rFonts w:ascii="Arial" w:hAnsi="Arial" w:cs="Arial"/>
              </w:rPr>
              <w:t>Oct 16</w:t>
            </w:r>
          </w:p>
        </w:tc>
        <w:tc>
          <w:tcPr>
            <w:tcW w:w="2185" w:type="dxa"/>
            <w:noWrap/>
            <w:hideMark/>
          </w:tcPr>
          <w:p w14:paraId="77771F3E" w14:textId="77777777" w:rsidR="00B37C7B" w:rsidRPr="00B37C7B" w:rsidRDefault="00B37C7B" w:rsidP="008A6D11">
            <w:pPr>
              <w:rPr>
                <w:rFonts w:ascii="Arial" w:hAnsi="Arial" w:cs="Arial"/>
              </w:rPr>
            </w:pPr>
            <w:r w:rsidRPr="00B37C7B">
              <w:rPr>
                <w:rFonts w:ascii="Arial" w:hAnsi="Arial" w:cs="Arial"/>
              </w:rPr>
              <w:t>0</w:t>
            </w:r>
          </w:p>
        </w:tc>
        <w:tc>
          <w:tcPr>
            <w:tcW w:w="792" w:type="dxa"/>
            <w:noWrap/>
            <w:hideMark/>
          </w:tcPr>
          <w:p w14:paraId="2FF695E5" w14:textId="77777777" w:rsidR="00B37C7B" w:rsidRPr="00B37C7B" w:rsidRDefault="00B37C7B" w:rsidP="008A6D11">
            <w:pPr>
              <w:rPr>
                <w:rFonts w:ascii="Arial" w:hAnsi="Arial" w:cs="Arial"/>
              </w:rPr>
            </w:pPr>
            <w:r w:rsidRPr="00B37C7B">
              <w:rPr>
                <w:rFonts w:ascii="Arial" w:hAnsi="Arial" w:cs="Arial"/>
              </w:rPr>
              <w:t>20</w:t>
            </w:r>
          </w:p>
        </w:tc>
        <w:tc>
          <w:tcPr>
            <w:tcW w:w="880" w:type="dxa"/>
            <w:noWrap/>
            <w:hideMark/>
          </w:tcPr>
          <w:p w14:paraId="21E13C26" w14:textId="77777777" w:rsidR="00B37C7B" w:rsidRPr="00B37C7B" w:rsidRDefault="00B37C7B" w:rsidP="008A6D11">
            <w:pPr>
              <w:rPr>
                <w:rFonts w:ascii="Arial" w:hAnsi="Arial" w:cs="Arial"/>
                <w:b/>
                <w:bCs/>
              </w:rPr>
            </w:pPr>
            <w:r w:rsidRPr="00B37C7B">
              <w:rPr>
                <w:rFonts w:ascii="Arial" w:hAnsi="Arial" w:cs="Arial"/>
                <w:b/>
                <w:bCs/>
              </w:rPr>
              <w:sym w:font="Wingdings 2" w:char="F050"/>
            </w:r>
          </w:p>
        </w:tc>
        <w:tc>
          <w:tcPr>
            <w:tcW w:w="792" w:type="dxa"/>
            <w:noWrap/>
            <w:hideMark/>
          </w:tcPr>
          <w:p w14:paraId="58CD3BFE" w14:textId="77777777" w:rsidR="00B37C7B" w:rsidRPr="00B37C7B" w:rsidRDefault="00B37C7B" w:rsidP="008A6D11">
            <w:pPr>
              <w:rPr>
                <w:rFonts w:ascii="Arial" w:hAnsi="Arial" w:cs="Arial"/>
                <w:b/>
                <w:bCs/>
              </w:rPr>
            </w:pPr>
            <w:r w:rsidRPr="00B37C7B">
              <w:rPr>
                <w:rFonts w:ascii="Arial" w:hAnsi="Arial" w:cs="Arial"/>
                <w:b/>
                <w:bCs/>
              </w:rPr>
              <w:t> </w:t>
            </w:r>
          </w:p>
        </w:tc>
        <w:tc>
          <w:tcPr>
            <w:tcW w:w="767" w:type="dxa"/>
            <w:noWrap/>
            <w:hideMark/>
          </w:tcPr>
          <w:p w14:paraId="54837655" w14:textId="77777777" w:rsidR="00B37C7B" w:rsidRPr="00B37C7B" w:rsidRDefault="00B37C7B" w:rsidP="008A6D11">
            <w:pPr>
              <w:rPr>
                <w:rFonts w:ascii="Arial" w:hAnsi="Arial" w:cs="Arial"/>
                <w:b/>
                <w:bCs/>
              </w:rPr>
            </w:pPr>
            <w:r w:rsidRPr="00B37C7B">
              <w:rPr>
                <w:rFonts w:ascii="Arial" w:hAnsi="Arial" w:cs="Arial"/>
                <w:b/>
                <w:bCs/>
              </w:rPr>
              <w:t> </w:t>
            </w:r>
          </w:p>
        </w:tc>
        <w:tc>
          <w:tcPr>
            <w:tcW w:w="792" w:type="dxa"/>
            <w:noWrap/>
            <w:hideMark/>
          </w:tcPr>
          <w:p w14:paraId="525F8CC5" w14:textId="77777777" w:rsidR="00B37C7B" w:rsidRPr="00B37C7B" w:rsidRDefault="00B37C7B" w:rsidP="008A6D11">
            <w:pPr>
              <w:rPr>
                <w:rFonts w:ascii="Arial" w:hAnsi="Arial" w:cs="Arial"/>
                <w:b/>
                <w:bCs/>
              </w:rPr>
            </w:pPr>
            <w:r w:rsidRPr="00B37C7B">
              <w:rPr>
                <w:rFonts w:ascii="Arial" w:hAnsi="Arial" w:cs="Arial"/>
                <w:b/>
                <w:bCs/>
              </w:rPr>
              <w:sym w:font="Wingdings 2" w:char="F050"/>
            </w:r>
          </w:p>
        </w:tc>
        <w:tc>
          <w:tcPr>
            <w:tcW w:w="767" w:type="dxa"/>
            <w:noWrap/>
            <w:hideMark/>
          </w:tcPr>
          <w:p w14:paraId="36A83F01" w14:textId="77777777" w:rsidR="00B37C7B" w:rsidRPr="00B37C7B" w:rsidRDefault="00B37C7B" w:rsidP="008A6D11">
            <w:pPr>
              <w:rPr>
                <w:rFonts w:ascii="Arial" w:hAnsi="Arial" w:cs="Arial"/>
                <w:b/>
                <w:bCs/>
              </w:rPr>
            </w:pPr>
            <w:r w:rsidRPr="00B37C7B">
              <w:rPr>
                <w:rFonts w:ascii="Arial" w:hAnsi="Arial" w:cs="Arial"/>
                <w:b/>
                <w:bCs/>
              </w:rPr>
              <w:t> </w:t>
            </w:r>
          </w:p>
        </w:tc>
        <w:tc>
          <w:tcPr>
            <w:tcW w:w="538" w:type="dxa"/>
            <w:noWrap/>
            <w:hideMark/>
          </w:tcPr>
          <w:p w14:paraId="6F85D03E" w14:textId="77777777" w:rsidR="00B37C7B" w:rsidRPr="00B37C7B" w:rsidRDefault="00B37C7B" w:rsidP="008A6D11">
            <w:pPr>
              <w:rPr>
                <w:rFonts w:ascii="Arial" w:hAnsi="Arial" w:cs="Arial"/>
                <w:b/>
                <w:bCs/>
              </w:rPr>
            </w:pPr>
            <w:r w:rsidRPr="00B37C7B">
              <w:rPr>
                <w:rFonts w:ascii="Arial" w:hAnsi="Arial" w:cs="Arial"/>
                <w:b/>
                <w:bCs/>
              </w:rPr>
              <w:t> </w:t>
            </w:r>
          </w:p>
        </w:tc>
      </w:tr>
      <w:tr w:rsidR="00B37C7B" w:rsidRPr="00B37C7B" w14:paraId="7E597EFA" w14:textId="77777777" w:rsidTr="008A6D11">
        <w:trPr>
          <w:trHeight w:val="255"/>
        </w:trPr>
        <w:tc>
          <w:tcPr>
            <w:tcW w:w="4248" w:type="dxa"/>
            <w:noWrap/>
            <w:hideMark/>
          </w:tcPr>
          <w:p w14:paraId="4AE6AE70" w14:textId="77777777" w:rsidR="00B37C7B" w:rsidRPr="00B37C7B" w:rsidRDefault="00B37C7B" w:rsidP="008A6D11">
            <w:pPr>
              <w:rPr>
                <w:rFonts w:ascii="Arial" w:hAnsi="Arial" w:cs="Arial"/>
              </w:rPr>
            </w:pPr>
            <w:r w:rsidRPr="00B37C7B">
              <w:rPr>
                <w:rFonts w:ascii="Arial" w:hAnsi="Arial" w:cs="Arial"/>
              </w:rPr>
              <w:t> </w:t>
            </w:r>
          </w:p>
        </w:tc>
        <w:tc>
          <w:tcPr>
            <w:tcW w:w="1329" w:type="dxa"/>
            <w:noWrap/>
            <w:hideMark/>
          </w:tcPr>
          <w:p w14:paraId="0EBEE844" w14:textId="77777777" w:rsidR="00B37C7B" w:rsidRPr="00B37C7B" w:rsidRDefault="00B37C7B" w:rsidP="008A6D11">
            <w:pPr>
              <w:rPr>
                <w:rFonts w:ascii="Arial" w:hAnsi="Arial" w:cs="Arial"/>
              </w:rPr>
            </w:pPr>
            <w:r w:rsidRPr="00B37C7B">
              <w:rPr>
                <w:rFonts w:ascii="Arial" w:hAnsi="Arial" w:cs="Arial"/>
              </w:rPr>
              <w:t> </w:t>
            </w:r>
          </w:p>
        </w:tc>
        <w:tc>
          <w:tcPr>
            <w:tcW w:w="1335" w:type="dxa"/>
            <w:noWrap/>
            <w:hideMark/>
          </w:tcPr>
          <w:p w14:paraId="4CE1298E" w14:textId="77777777" w:rsidR="00B37C7B" w:rsidRPr="00B37C7B" w:rsidRDefault="00B37C7B" w:rsidP="008A6D11">
            <w:pPr>
              <w:rPr>
                <w:rFonts w:ascii="Arial" w:hAnsi="Arial" w:cs="Arial"/>
              </w:rPr>
            </w:pPr>
            <w:r w:rsidRPr="00B37C7B">
              <w:rPr>
                <w:rFonts w:ascii="Arial" w:hAnsi="Arial" w:cs="Arial"/>
              </w:rPr>
              <w:t> </w:t>
            </w:r>
          </w:p>
        </w:tc>
        <w:tc>
          <w:tcPr>
            <w:tcW w:w="2185" w:type="dxa"/>
            <w:noWrap/>
            <w:hideMark/>
          </w:tcPr>
          <w:p w14:paraId="750416E8"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38EFB8D2" w14:textId="77777777" w:rsidR="00B37C7B" w:rsidRPr="00B37C7B" w:rsidRDefault="00B37C7B" w:rsidP="008A6D11">
            <w:pPr>
              <w:rPr>
                <w:rFonts w:ascii="Arial" w:hAnsi="Arial" w:cs="Arial"/>
              </w:rPr>
            </w:pPr>
            <w:r w:rsidRPr="00B37C7B">
              <w:rPr>
                <w:rFonts w:ascii="Arial" w:hAnsi="Arial" w:cs="Arial"/>
              </w:rPr>
              <w:t> </w:t>
            </w:r>
          </w:p>
        </w:tc>
        <w:tc>
          <w:tcPr>
            <w:tcW w:w="880" w:type="dxa"/>
            <w:noWrap/>
            <w:hideMark/>
          </w:tcPr>
          <w:p w14:paraId="5F92118D"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01B83015"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121951A6"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705E13BD"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6428209C" w14:textId="77777777" w:rsidR="00B37C7B" w:rsidRPr="00B37C7B" w:rsidRDefault="00B37C7B" w:rsidP="008A6D11">
            <w:pPr>
              <w:rPr>
                <w:rFonts w:ascii="Arial" w:hAnsi="Arial" w:cs="Arial"/>
              </w:rPr>
            </w:pPr>
            <w:r w:rsidRPr="00B37C7B">
              <w:rPr>
                <w:rFonts w:ascii="Arial" w:hAnsi="Arial" w:cs="Arial"/>
              </w:rPr>
              <w:t> </w:t>
            </w:r>
          </w:p>
        </w:tc>
        <w:tc>
          <w:tcPr>
            <w:tcW w:w="538" w:type="dxa"/>
            <w:noWrap/>
            <w:hideMark/>
          </w:tcPr>
          <w:p w14:paraId="7277F0B0" w14:textId="77777777" w:rsidR="00B37C7B" w:rsidRPr="00B37C7B" w:rsidRDefault="00B37C7B" w:rsidP="008A6D11">
            <w:pPr>
              <w:rPr>
                <w:rFonts w:ascii="Arial" w:hAnsi="Arial" w:cs="Arial"/>
              </w:rPr>
            </w:pPr>
            <w:r w:rsidRPr="00B37C7B">
              <w:rPr>
                <w:rFonts w:ascii="Arial" w:hAnsi="Arial" w:cs="Arial"/>
              </w:rPr>
              <w:t> </w:t>
            </w:r>
          </w:p>
        </w:tc>
      </w:tr>
      <w:tr w:rsidR="00B37C7B" w:rsidRPr="00B37C7B" w14:paraId="3C53D3F4" w14:textId="77777777" w:rsidTr="008A6D11">
        <w:trPr>
          <w:trHeight w:val="255"/>
        </w:trPr>
        <w:tc>
          <w:tcPr>
            <w:tcW w:w="4248" w:type="dxa"/>
            <w:noWrap/>
            <w:hideMark/>
          </w:tcPr>
          <w:p w14:paraId="4A694484" w14:textId="77777777" w:rsidR="00B37C7B" w:rsidRPr="00B37C7B" w:rsidRDefault="00B37C7B" w:rsidP="008A6D11">
            <w:pPr>
              <w:rPr>
                <w:rFonts w:ascii="Arial" w:hAnsi="Arial" w:cs="Arial"/>
              </w:rPr>
            </w:pPr>
            <w:r w:rsidRPr="00B37C7B">
              <w:rPr>
                <w:rFonts w:ascii="Arial" w:hAnsi="Arial" w:cs="Arial"/>
              </w:rPr>
              <w:t>New Pensions and Lump Sums - Fire Service</w:t>
            </w:r>
          </w:p>
        </w:tc>
        <w:tc>
          <w:tcPr>
            <w:tcW w:w="1329" w:type="dxa"/>
            <w:noWrap/>
            <w:hideMark/>
          </w:tcPr>
          <w:p w14:paraId="437653FE" w14:textId="77777777" w:rsidR="00B37C7B" w:rsidRPr="00B37C7B" w:rsidRDefault="00B37C7B" w:rsidP="008A6D11">
            <w:pPr>
              <w:rPr>
                <w:rFonts w:ascii="Arial" w:hAnsi="Arial" w:cs="Arial"/>
              </w:rPr>
            </w:pPr>
            <w:r w:rsidRPr="00B37C7B">
              <w:rPr>
                <w:rFonts w:ascii="Arial" w:hAnsi="Arial" w:cs="Arial"/>
              </w:rPr>
              <w:t>3 Yearly</w:t>
            </w:r>
          </w:p>
        </w:tc>
        <w:tc>
          <w:tcPr>
            <w:tcW w:w="1335" w:type="dxa"/>
            <w:noWrap/>
            <w:hideMark/>
          </w:tcPr>
          <w:p w14:paraId="2D812186" w14:textId="77777777" w:rsidR="00B37C7B" w:rsidRPr="00B37C7B" w:rsidRDefault="00B37C7B" w:rsidP="008A6D11">
            <w:pPr>
              <w:rPr>
                <w:rFonts w:ascii="Arial" w:hAnsi="Arial" w:cs="Arial"/>
              </w:rPr>
            </w:pPr>
            <w:r w:rsidRPr="00B37C7B">
              <w:rPr>
                <w:rFonts w:ascii="Arial" w:hAnsi="Arial" w:cs="Arial"/>
              </w:rPr>
              <w:t>Jul 18</w:t>
            </w:r>
          </w:p>
        </w:tc>
        <w:tc>
          <w:tcPr>
            <w:tcW w:w="2185" w:type="dxa"/>
            <w:noWrap/>
            <w:hideMark/>
          </w:tcPr>
          <w:p w14:paraId="4DEFDAE2" w14:textId="77777777" w:rsidR="00B37C7B" w:rsidRPr="00B37C7B" w:rsidRDefault="00B37C7B" w:rsidP="008A6D11">
            <w:pPr>
              <w:rPr>
                <w:rFonts w:ascii="Arial" w:hAnsi="Arial" w:cs="Arial"/>
              </w:rPr>
            </w:pPr>
            <w:r w:rsidRPr="00B37C7B">
              <w:rPr>
                <w:rFonts w:ascii="Arial" w:hAnsi="Arial" w:cs="Arial"/>
              </w:rPr>
              <w:t>1</w:t>
            </w:r>
          </w:p>
        </w:tc>
        <w:tc>
          <w:tcPr>
            <w:tcW w:w="792" w:type="dxa"/>
            <w:noWrap/>
            <w:hideMark/>
          </w:tcPr>
          <w:p w14:paraId="05ACFBB4" w14:textId="77777777" w:rsidR="00B37C7B" w:rsidRPr="00B37C7B" w:rsidRDefault="00B37C7B" w:rsidP="008A6D11">
            <w:pPr>
              <w:rPr>
                <w:rFonts w:ascii="Arial" w:hAnsi="Arial" w:cs="Arial"/>
              </w:rPr>
            </w:pPr>
            <w:r w:rsidRPr="00B37C7B">
              <w:rPr>
                <w:rFonts w:ascii="Arial" w:hAnsi="Arial" w:cs="Arial"/>
              </w:rPr>
              <w:t>15</w:t>
            </w:r>
          </w:p>
        </w:tc>
        <w:tc>
          <w:tcPr>
            <w:tcW w:w="880" w:type="dxa"/>
            <w:noWrap/>
            <w:hideMark/>
          </w:tcPr>
          <w:p w14:paraId="5840D592"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4A4E302F" w14:textId="77777777" w:rsidR="00B37C7B" w:rsidRPr="00B37C7B" w:rsidRDefault="00B37C7B" w:rsidP="008A6D11">
            <w:pPr>
              <w:rPr>
                <w:rFonts w:ascii="Arial" w:hAnsi="Arial" w:cs="Arial"/>
              </w:rPr>
            </w:pPr>
            <w:r w:rsidRPr="00B37C7B">
              <w:rPr>
                <w:rFonts w:ascii="Arial" w:hAnsi="Arial" w:cs="Arial"/>
              </w:rPr>
              <w:sym w:font="Wingdings 2" w:char="F050"/>
            </w:r>
          </w:p>
        </w:tc>
        <w:tc>
          <w:tcPr>
            <w:tcW w:w="767" w:type="dxa"/>
            <w:noWrap/>
            <w:hideMark/>
          </w:tcPr>
          <w:p w14:paraId="349B555D"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4626A5E7"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53B775F2" w14:textId="77777777" w:rsidR="00B37C7B" w:rsidRPr="00B37C7B" w:rsidRDefault="00B37C7B" w:rsidP="008A6D11">
            <w:pPr>
              <w:rPr>
                <w:rFonts w:ascii="Arial" w:hAnsi="Arial" w:cs="Arial"/>
              </w:rPr>
            </w:pPr>
            <w:r w:rsidRPr="00B37C7B">
              <w:rPr>
                <w:rFonts w:ascii="Arial" w:hAnsi="Arial" w:cs="Arial"/>
              </w:rPr>
              <w:sym w:font="Wingdings 2" w:char="F050"/>
            </w:r>
          </w:p>
        </w:tc>
        <w:tc>
          <w:tcPr>
            <w:tcW w:w="538" w:type="dxa"/>
            <w:noWrap/>
            <w:hideMark/>
          </w:tcPr>
          <w:p w14:paraId="40349563" w14:textId="77777777" w:rsidR="00B37C7B" w:rsidRPr="00B37C7B" w:rsidRDefault="00B37C7B" w:rsidP="008A6D11">
            <w:pPr>
              <w:rPr>
                <w:rFonts w:ascii="Arial" w:hAnsi="Arial" w:cs="Arial"/>
              </w:rPr>
            </w:pPr>
            <w:r w:rsidRPr="00B37C7B">
              <w:rPr>
                <w:rFonts w:ascii="Arial" w:hAnsi="Arial" w:cs="Arial"/>
              </w:rPr>
              <w:t> </w:t>
            </w:r>
          </w:p>
        </w:tc>
      </w:tr>
      <w:tr w:rsidR="00B37C7B" w:rsidRPr="00B37C7B" w14:paraId="51199798" w14:textId="77777777" w:rsidTr="008A6D11">
        <w:trPr>
          <w:trHeight w:val="255"/>
        </w:trPr>
        <w:tc>
          <w:tcPr>
            <w:tcW w:w="4248" w:type="dxa"/>
            <w:noWrap/>
            <w:hideMark/>
          </w:tcPr>
          <w:p w14:paraId="76F6FB13" w14:textId="77777777" w:rsidR="00B37C7B" w:rsidRPr="00B37C7B" w:rsidRDefault="00B37C7B" w:rsidP="008A6D11">
            <w:pPr>
              <w:rPr>
                <w:rFonts w:ascii="Arial" w:hAnsi="Arial" w:cs="Arial"/>
              </w:rPr>
            </w:pPr>
            <w:r w:rsidRPr="00B37C7B">
              <w:rPr>
                <w:rFonts w:ascii="Arial" w:hAnsi="Arial" w:cs="Arial"/>
              </w:rPr>
              <w:t> </w:t>
            </w:r>
          </w:p>
        </w:tc>
        <w:tc>
          <w:tcPr>
            <w:tcW w:w="1329" w:type="dxa"/>
            <w:noWrap/>
            <w:hideMark/>
          </w:tcPr>
          <w:p w14:paraId="7C0AF405" w14:textId="77777777" w:rsidR="00B37C7B" w:rsidRPr="00B37C7B" w:rsidRDefault="00B37C7B" w:rsidP="008A6D11">
            <w:pPr>
              <w:rPr>
                <w:rFonts w:ascii="Arial" w:hAnsi="Arial" w:cs="Arial"/>
              </w:rPr>
            </w:pPr>
            <w:r w:rsidRPr="00B37C7B">
              <w:rPr>
                <w:rFonts w:ascii="Arial" w:hAnsi="Arial" w:cs="Arial"/>
              </w:rPr>
              <w:t> </w:t>
            </w:r>
          </w:p>
        </w:tc>
        <w:tc>
          <w:tcPr>
            <w:tcW w:w="1335" w:type="dxa"/>
            <w:noWrap/>
            <w:hideMark/>
          </w:tcPr>
          <w:p w14:paraId="4B406837" w14:textId="77777777" w:rsidR="00B37C7B" w:rsidRPr="00B37C7B" w:rsidRDefault="00B37C7B" w:rsidP="008A6D11">
            <w:pPr>
              <w:rPr>
                <w:rFonts w:ascii="Arial" w:hAnsi="Arial" w:cs="Arial"/>
              </w:rPr>
            </w:pPr>
            <w:r w:rsidRPr="00B37C7B">
              <w:rPr>
                <w:rFonts w:ascii="Arial" w:hAnsi="Arial" w:cs="Arial"/>
              </w:rPr>
              <w:t> </w:t>
            </w:r>
          </w:p>
        </w:tc>
        <w:tc>
          <w:tcPr>
            <w:tcW w:w="2185" w:type="dxa"/>
            <w:noWrap/>
            <w:hideMark/>
          </w:tcPr>
          <w:p w14:paraId="00EADE53"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4D5FCF8C" w14:textId="77777777" w:rsidR="00B37C7B" w:rsidRPr="00B37C7B" w:rsidRDefault="00B37C7B" w:rsidP="008A6D11">
            <w:pPr>
              <w:rPr>
                <w:rFonts w:ascii="Arial" w:hAnsi="Arial" w:cs="Arial"/>
              </w:rPr>
            </w:pPr>
            <w:r w:rsidRPr="00B37C7B">
              <w:rPr>
                <w:rFonts w:ascii="Arial" w:hAnsi="Arial" w:cs="Arial"/>
              </w:rPr>
              <w:t> </w:t>
            </w:r>
          </w:p>
        </w:tc>
        <w:tc>
          <w:tcPr>
            <w:tcW w:w="880" w:type="dxa"/>
            <w:noWrap/>
            <w:hideMark/>
          </w:tcPr>
          <w:p w14:paraId="6FAA0CF1"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69BF721C"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7089800C"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6602516E" w14:textId="77777777" w:rsidR="00B37C7B" w:rsidRPr="00B37C7B" w:rsidRDefault="00B37C7B" w:rsidP="008A6D11">
            <w:pPr>
              <w:rPr>
                <w:rFonts w:ascii="Arial" w:hAnsi="Arial" w:cs="Arial"/>
              </w:rPr>
            </w:pPr>
            <w:r w:rsidRPr="00B37C7B">
              <w:rPr>
                <w:rFonts w:ascii="Arial" w:hAnsi="Arial" w:cs="Arial"/>
              </w:rPr>
              <w:t> </w:t>
            </w:r>
          </w:p>
        </w:tc>
        <w:tc>
          <w:tcPr>
            <w:tcW w:w="767" w:type="dxa"/>
            <w:noWrap/>
            <w:hideMark/>
          </w:tcPr>
          <w:p w14:paraId="01FAD995" w14:textId="77777777" w:rsidR="00B37C7B" w:rsidRPr="00B37C7B" w:rsidRDefault="00B37C7B" w:rsidP="008A6D11">
            <w:pPr>
              <w:rPr>
                <w:rFonts w:ascii="Arial" w:hAnsi="Arial" w:cs="Arial"/>
              </w:rPr>
            </w:pPr>
            <w:r w:rsidRPr="00B37C7B">
              <w:rPr>
                <w:rFonts w:ascii="Arial" w:hAnsi="Arial" w:cs="Arial"/>
              </w:rPr>
              <w:t> </w:t>
            </w:r>
          </w:p>
        </w:tc>
        <w:tc>
          <w:tcPr>
            <w:tcW w:w="538" w:type="dxa"/>
            <w:noWrap/>
            <w:hideMark/>
          </w:tcPr>
          <w:p w14:paraId="0F79DCD5" w14:textId="77777777" w:rsidR="00B37C7B" w:rsidRPr="00B37C7B" w:rsidRDefault="00B37C7B" w:rsidP="008A6D11">
            <w:pPr>
              <w:rPr>
                <w:rFonts w:ascii="Arial" w:hAnsi="Arial" w:cs="Arial"/>
              </w:rPr>
            </w:pPr>
            <w:r w:rsidRPr="00B37C7B">
              <w:rPr>
                <w:rFonts w:ascii="Arial" w:hAnsi="Arial" w:cs="Arial"/>
              </w:rPr>
              <w:t> </w:t>
            </w:r>
          </w:p>
        </w:tc>
      </w:tr>
      <w:tr w:rsidR="00B37C7B" w:rsidRPr="00B37C7B" w14:paraId="30AC89FC" w14:textId="77777777" w:rsidTr="008A6D11">
        <w:trPr>
          <w:trHeight w:val="300"/>
        </w:trPr>
        <w:tc>
          <w:tcPr>
            <w:tcW w:w="4248" w:type="dxa"/>
            <w:noWrap/>
            <w:hideMark/>
          </w:tcPr>
          <w:p w14:paraId="5DD9863F" w14:textId="77777777" w:rsidR="00B37C7B" w:rsidRPr="00B37C7B" w:rsidRDefault="00B37C7B" w:rsidP="008A6D11">
            <w:pPr>
              <w:rPr>
                <w:rFonts w:ascii="Arial" w:hAnsi="Arial" w:cs="Arial"/>
                <w:b/>
                <w:bCs/>
              </w:rPr>
            </w:pPr>
            <w:r w:rsidRPr="00B37C7B">
              <w:rPr>
                <w:rFonts w:ascii="Arial" w:hAnsi="Arial" w:cs="Arial"/>
                <w:b/>
                <w:bCs/>
              </w:rPr>
              <w:t>Audits Per Year</w:t>
            </w:r>
          </w:p>
        </w:tc>
        <w:tc>
          <w:tcPr>
            <w:tcW w:w="1329" w:type="dxa"/>
            <w:noWrap/>
            <w:hideMark/>
          </w:tcPr>
          <w:p w14:paraId="7D000B88" w14:textId="77777777" w:rsidR="00B37C7B" w:rsidRPr="00B37C7B" w:rsidRDefault="00B37C7B" w:rsidP="008A6D11">
            <w:pPr>
              <w:rPr>
                <w:rFonts w:ascii="Arial" w:hAnsi="Arial" w:cs="Arial"/>
              </w:rPr>
            </w:pPr>
            <w:r w:rsidRPr="00B37C7B">
              <w:rPr>
                <w:rFonts w:ascii="Arial" w:hAnsi="Arial" w:cs="Arial"/>
              </w:rPr>
              <w:t> </w:t>
            </w:r>
          </w:p>
        </w:tc>
        <w:tc>
          <w:tcPr>
            <w:tcW w:w="1335" w:type="dxa"/>
            <w:noWrap/>
            <w:hideMark/>
          </w:tcPr>
          <w:p w14:paraId="05C748C9" w14:textId="77777777" w:rsidR="00B37C7B" w:rsidRPr="00B37C7B" w:rsidRDefault="00B37C7B" w:rsidP="008A6D11">
            <w:pPr>
              <w:rPr>
                <w:rFonts w:ascii="Arial" w:hAnsi="Arial" w:cs="Arial"/>
              </w:rPr>
            </w:pPr>
            <w:r w:rsidRPr="00B37C7B">
              <w:rPr>
                <w:rFonts w:ascii="Arial" w:hAnsi="Arial" w:cs="Arial"/>
              </w:rPr>
              <w:t> </w:t>
            </w:r>
          </w:p>
        </w:tc>
        <w:tc>
          <w:tcPr>
            <w:tcW w:w="2185" w:type="dxa"/>
            <w:noWrap/>
            <w:hideMark/>
          </w:tcPr>
          <w:p w14:paraId="493FFB8B" w14:textId="77777777" w:rsidR="00B37C7B" w:rsidRPr="00B37C7B" w:rsidRDefault="00B37C7B" w:rsidP="008A6D11">
            <w:pPr>
              <w:rPr>
                <w:rFonts w:ascii="Arial" w:hAnsi="Arial" w:cs="Arial"/>
              </w:rPr>
            </w:pPr>
            <w:r w:rsidRPr="00B37C7B">
              <w:rPr>
                <w:rFonts w:ascii="Arial" w:hAnsi="Arial" w:cs="Arial"/>
              </w:rPr>
              <w:t> </w:t>
            </w:r>
          </w:p>
        </w:tc>
        <w:tc>
          <w:tcPr>
            <w:tcW w:w="792" w:type="dxa"/>
            <w:noWrap/>
            <w:hideMark/>
          </w:tcPr>
          <w:p w14:paraId="36A1EA00" w14:textId="77777777" w:rsidR="00B37C7B" w:rsidRPr="00B37C7B" w:rsidRDefault="00B37C7B" w:rsidP="008A6D11">
            <w:pPr>
              <w:rPr>
                <w:rFonts w:ascii="Arial" w:hAnsi="Arial" w:cs="Arial"/>
              </w:rPr>
            </w:pPr>
            <w:r w:rsidRPr="00B37C7B">
              <w:rPr>
                <w:rFonts w:ascii="Arial" w:hAnsi="Arial" w:cs="Arial"/>
              </w:rPr>
              <w:t> </w:t>
            </w:r>
          </w:p>
        </w:tc>
        <w:tc>
          <w:tcPr>
            <w:tcW w:w="880" w:type="dxa"/>
            <w:noWrap/>
            <w:hideMark/>
          </w:tcPr>
          <w:p w14:paraId="7C9AC80E" w14:textId="77777777" w:rsidR="00B37C7B" w:rsidRPr="00B37C7B" w:rsidRDefault="00B37C7B" w:rsidP="008A6D11">
            <w:pPr>
              <w:rPr>
                <w:rFonts w:ascii="Arial" w:hAnsi="Arial" w:cs="Arial"/>
                <w:b/>
                <w:bCs/>
              </w:rPr>
            </w:pPr>
            <w:r w:rsidRPr="00B37C7B">
              <w:rPr>
                <w:rFonts w:ascii="Arial" w:hAnsi="Arial" w:cs="Arial"/>
                <w:b/>
                <w:bCs/>
              </w:rPr>
              <w:t>4</w:t>
            </w:r>
          </w:p>
        </w:tc>
        <w:tc>
          <w:tcPr>
            <w:tcW w:w="792" w:type="dxa"/>
            <w:noWrap/>
            <w:hideMark/>
          </w:tcPr>
          <w:p w14:paraId="58F9BAEB" w14:textId="77777777" w:rsidR="00B37C7B" w:rsidRPr="00B37C7B" w:rsidRDefault="00B37C7B" w:rsidP="008A6D11">
            <w:pPr>
              <w:rPr>
                <w:rFonts w:ascii="Arial" w:hAnsi="Arial" w:cs="Arial"/>
                <w:b/>
                <w:bCs/>
              </w:rPr>
            </w:pPr>
            <w:r w:rsidRPr="00B37C7B">
              <w:rPr>
                <w:rFonts w:ascii="Arial" w:hAnsi="Arial" w:cs="Arial"/>
                <w:b/>
                <w:bCs/>
              </w:rPr>
              <w:t>5</w:t>
            </w:r>
          </w:p>
        </w:tc>
        <w:tc>
          <w:tcPr>
            <w:tcW w:w="767" w:type="dxa"/>
            <w:noWrap/>
            <w:hideMark/>
          </w:tcPr>
          <w:p w14:paraId="7F84B0B2" w14:textId="77777777" w:rsidR="00B37C7B" w:rsidRPr="00B37C7B" w:rsidRDefault="00B37C7B" w:rsidP="008A6D11">
            <w:pPr>
              <w:rPr>
                <w:rFonts w:ascii="Arial" w:hAnsi="Arial" w:cs="Arial"/>
                <w:b/>
                <w:bCs/>
              </w:rPr>
            </w:pPr>
            <w:r w:rsidRPr="00B37C7B">
              <w:rPr>
                <w:rFonts w:ascii="Arial" w:hAnsi="Arial" w:cs="Arial"/>
                <w:b/>
                <w:bCs/>
              </w:rPr>
              <w:t>4</w:t>
            </w:r>
          </w:p>
        </w:tc>
        <w:tc>
          <w:tcPr>
            <w:tcW w:w="792" w:type="dxa"/>
            <w:noWrap/>
            <w:hideMark/>
          </w:tcPr>
          <w:p w14:paraId="207B8903" w14:textId="77777777" w:rsidR="00B37C7B" w:rsidRPr="00B37C7B" w:rsidRDefault="00B37C7B" w:rsidP="008A6D11">
            <w:pPr>
              <w:rPr>
                <w:rFonts w:ascii="Arial" w:hAnsi="Arial" w:cs="Arial"/>
                <w:b/>
                <w:bCs/>
              </w:rPr>
            </w:pPr>
            <w:r w:rsidRPr="00B37C7B">
              <w:rPr>
                <w:rFonts w:ascii="Arial" w:hAnsi="Arial" w:cs="Arial"/>
                <w:b/>
                <w:bCs/>
              </w:rPr>
              <w:t>4</w:t>
            </w:r>
          </w:p>
        </w:tc>
        <w:tc>
          <w:tcPr>
            <w:tcW w:w="767" w:type="dxa"/>
            <w:noWrap/>
            <w:hideMark/>
          </w:tcPr>
          <w:p w14:paraId="3E4404BE" w14:textId="77777777" w:rsidR="00B37C7B" w:rsidRPr="00B37C7B" w:rsidRDefault="00B37C7B" w:rsidP="008A6D11">
            <w:pPr>
              <w:rPr>
                <w:rFonts w:ascii="Arial" w:hAnsi="Arial" w:cs="Arial"/>
                <w:b/>
                <w:bCs/>
              </w:rPr>
            </w:pPr>
            <w:r w:rsidRPr="00B37C7B">
              <w:rPr>
                <w:rFonts w:ascii="Arial" w:hAnsi="Arial" w:cs="Arial"/>
                <w:b/>
                <w:bCs/>
              </w:rPr>
              <w:t>4</w:t>
            </w:r>
          </w:p>
        </w:tc>
        <w:tc>
          <w:tcPr>
            <w:tcW w:w="538" w:type="dxa"/>
            <w:noWrap/>
            <w:hideMark/>
          </w:tcPr>
          <w:p w14:paraId="5276BFE5" w14:textId="77777777" w:rsidR="00B37C7B" w:rsidRPr="00B37C7B" w:rsidRDefault="00B37C7B" w:rsidP="008A6D11">
            <w:pPr>
              <w:rPr>
                <w:rFonts w:ascii="Arial" w:hAnsi="Arial" w:cs="Arial"/>
                <w:b/>
                <w:bCs/>
              </w:rPr>
            </w:pPr>
            <w:r w:rsidRPr="00B37C7B">
              <w:rPr>
                <w:rFonts w:ascii="Arial" w:hAnsi="Arial" w:cs="Arial"/>
                <w:b/>
                <w:bCs/>
              </w:rPr>
              <w:t>21</w:t>
            </w:r>
          </w:p>
        </w:tc>
      </w:tr>
    </w:tbl>
    <w:p w14:paraId="6636618F" w14:textId="77777777" w:rsidR="008C53BA" w:rsidRDefault="008C53BA" w:rsidP="005C5A97">
      <w:pPr>
        <w:spacing w:after="0"/>
        <w:rPr>
          <w:rFonts w:ascii="Arial" w:hAnsi="Arial" w:cs="Arial"/>
          <w:color w:val="5B9BD5" w:themeColor="accent1"/>
          <w:sz w:val="56"/>
          <w:szCs w:val="56"/>
        </w:rPr>
        <w:sectPr w:rsidR="008C53BA" w:rsidSect="007518CA">
          <w:pgSz w:w="16838" w:h="11906" w:orient="landscape"/>
          <w:pgMar w:top="1418" w:right="1440" w:bottom="1440" w:left="1440" w:header="708" w:footer="708" w:gutter="0"/>
          <w:cols w:space="708"/>
          <w:docGrid w:linePitch="360"/>
        </w:sectPr>
      </w:pPr>
    </w:p>
    <w:p w14:paraId="4F49A30F" w14:textId="77777777" w:rsidR="00D83080" w:rsidRPr="00AF3C2F" w:rsidRDefault="00D83080" w:rsidP="00D83080">
      <w:pPr>
        <w:spacing w:after="0"/>
        <w:ind w:hanging="567"/>
        <w:rPr>
          <w:rFonts w:ascii="Arial" w:eastAsia="Calibri" w:hAnsi="Arial" w:cs="Arial"/>
          <w:b/>
          <w:color w:val="0070C0"/>
          <w:sz w:val="36"/>
          <w:szCs w:val="36"/>
        </w:rPr>
      </w:pPr>
      <w:r w:rsidRPr="00AF3C2F">
        <w:rPr>
          <w:rFonts w:ascii="Arial" w:eastAsia="Calibri" w:hAnsi="Arial" w:cs="Arial"/>
          <w:b/>
          <w:color w:val="0070C0"/>
          <w:sz w:val="36"/>
          <w:szCs w:val="36"/>
        </w:rPr>
        <w:lastRenderedPageBreak/>
        <w:t>9.0</w:t>
      </w:r>
      <w:r w:rsidRPr="00AF3C2F">
        <w:rPr>
          <w:rFonts w:ascii="Arial" w:eastAsia="Calibri" w:hAnsi="Arial" w:cs="Arial"/>
          <w:b/>
          <w:color w:val="374C80"/>
          <w:sz w:val="32"/>
          <w:szCs w:val="32"/>
        </w:rPr>
        <w:t xml:space="preserve"> </w:t>
      </w:r>
      <w:r w:rsidRPr="00AF3C2F">
        <w:rPr>
          <w:rFonts w:ascii="Arial" w:eastAsia="Calibri" w:hAnsi="Arial" w:cs="Arial"/>
          <w:b/>
          <w:color w:val="0070C0"/>
          <w:sz w:val="36"/>
          <w:szCs w:val="36"/>
        </w:rPr>
        <w:t>Overriding Disclosure Time Limits</w:t>
      </w:r>
    </w:p>
    <w:p w14:paraId="570156CE" w14:textId="77777777" w:rsidR="00D83080" w:rsidRPr="00AF3C2F" w:rsidRDefault="00D83080" w:rsidP="00D83080">
      <w:pPr>
        <w:rPr>
          <w:rFonts w:ascii="Arial" w:eastAsia="Calibri" w:hAnsi="Arial" w:cs="Arial"/>
          <w:b/>
          <w:sz w:val="24"/>
          <w:szCs w:val="24"/>
        </w:rPr>
      </w:pPr>
      <w:r w:rsidRPr="00AF3C2F">
        <w:rPr>
          <w:rFonts w:ascii="Arial" w:eastAsia="Calibri" w:hAnsi="Arial" w:cs="Arial"/>
          <w:b/>
          <w:sz w:val="24"/>
          <w:szCs w:val="24"/>
        </w:rPr>
        <w:t xml:space="preserve"> </w:t>
      </w:r>
    </w:p>
    <w:tbl>
      <w:tblPr>
        <w:tblStyle w:val="TableGrid4"/>
        <w:tblW w:w="9242" w:type="dxa"/>
        <w:tblInd w:w="108" w:type="dxa"/>
        <w:tblLook w:val="04A0" w:firstRow="1" w:lastRow="0" w:firstColumn="1" w:lastColumn="0" w:noHBand="0" w:noVBand="1"/>
      </w:tblPr>
      <w:tblGrid>
        <w:gridCol w:w="3544"/>
        <w:gridCol w:w="3402"/>
        <w:gridCol w:w="2296"/>
      </w:tblGrid>
      <w:tr w:rsidR="00D83080" w:rsidRPr="00AF3C2F" w14:paraId="0E9DD24B" w14:textId="77777777" w:rsidTr="00A87DDF">
        <w:trPr>
          <w:trHeight w:val="759"/>
        </w:trPr>
        <w:tc>
          <w:tcPr>
            <w:tcW w:w="3544" w:type="dxa"/>
            <w:vAlign w:val="center"/>
          </w:tcPr>
          <w:p w14:paraId="696C0D4D" w14:textId="77777777" w:rsidR="00D83080" w:rsidRPr="00AF3C2F" w:rsidRDefault="00D83080" w:rsidP="00A87DDF">
            <w:pPr>
              <w:rPr>
                <w:rFonts w:ascii="Arial" w:eastAsia="Calibri" w:hAnsi="Arial" w:cs="Arial"/>
                <w:b/>
              </w:rPr>
            </w:pPr>
            <w:r w:rsidRPr="00AF3C2F">
              <w:rPr>
                <w:rFonts w:ascii="Arial" w:eastAsia="Calibri" w:hAnsi="Arial" w:cs="Arial"/>
                <w:b/>
              </w:rPr>
              <w:t>Disclosure Requirement</w:t>
            </w:r>
          </w:p>
        </w:tc>
        <w:tc>
          <w:tcPr>
            <w:tcW w:w="3402" w:type="dxa"/>
            <w:vAlign w:val="center"/>
          </w:tcPr>
          <w:p w14:paraId="71473576" w14:textId="77777777" w:rsidR="00D83080" w:rsidRPr="00AF3C2F" w:rsidRDefault="00D83080" w:rsidP="00A87DDF">
            <w:pPr>
              <w:rPr>
                <w:rFonts w:ascii="Arial" w:eastAsia="Calibri" w:hAnsi="Arial" w:cs="Arial"/>
                <w:b/>
              </w:rPr>
            </w:pPr>
            <w:r w:rsidRPr="00AF3C2F">
              <w:rPr>
                <w:rFonts w:ascii="Arial" w:eastAsia="Calibri" w:hAnsi="Arial" w:cs="Arial"/>
                <w:b/>
              </w:rPr>
              <w:t>Time Limit</w:t>
            </w:r>
          </w:p>
        </w:tc>
        <w:tc>
          <w:tcPr>
            <w:tcW w:w="2296" w:type="dxa"/>
            <w:vAlign w:val="center"/>
          </w:tcPr>
          <w:p w14:paraId="53DADEAF" w14:textId="77777777" w:rsidR="00D83080" w:rsidRPr="00AF3C2F" w:rsidRDefault="00D83080" w:rsidP="00A87DDF">
            <w:pPr>
              <w:rPr>
                <w:rFonts w:ascii="Arial" w:eastAsia="Calibri" w:hAnsi="Arial" w:cs="Arial"/>
                <w:b/>
              </w:rPr>
            </w:pPr>
            <w:r w:rsidRPr="00AF3C2F">
              <w:rPr>
                <w:rFonts w:ascii="Arial" w:eastAsia="Calibri" w:hAnsi="Arial" w:cs="Arial"/>
                <w:b/>
              </w:rPr>
              <w:t>Number of breaches in month</w:t>
            </w:r>
          </w:p>
        </w:tc>
      </w:tr>
      <w:tr w:rsidR="00D83080" w:rsidRPr="00AF3C2F" w14:paraId="6F89A2BE" w14:textId="77777777" w:rsidTr="00A87DDF">
        <w:trPr>
          <w:trHeight w:val="759"/>
        </w:trPr>
        <w:tc>
          <w:tcPr>
            <w:tcW w:w="3544" w:type="dxa"/>
            <w:vAlign w:val="center"/>
          </w:tcPr>
          <w:p w14:paraId="57993E3E" w14:textId="77777777" w:rsidR="00D83080" w:rsidRPr="00AF3C2F" w:rsidRDefault="00D83080" w:rsidP="00A87DDF">
            <w:pPr>
              <w:rPr>
                <w:rFonts w:ascii="Arial" w:eastAsia="Calibri" w:hAnsi="Arial" w:cs="Arial"/>
              </w:rPr>
            </w:pPr>
            <w:r w:rsidRPr="00AF3C2F">
              <w:rPr>
                <w:rFonts w:ascii="Arial" w:eastAsia="Calibri" w:hAnsi="Arial" w:cs="Arial"/>
              </w:rPr>
              <w:t>Material alterations to basic scheme information</w:t>
            </w:r>
          </w:p>
        </w:tc>
        <w:tc>
          <w:tcPr>
            <w:tcW w:w="3402" w:type="dxa"/>
            <w:vAlign w:val="center"/>
          </w:tcPr>
          <w:p w14:paraId="2CF5B6CD" w14:textId="77777777" w:rsidR="00D83080" w:rsidRPr="00AF3C2F" w:rsidRDefault="00D83080" w:rsidP="00A87DDF">
            <w:pPr>
              <w:rPr>
                <w:rFonts w:ascii="Arial" w:eastAsia="Calibri" w:hAnsi="Arial" w:cs="Arial"/>
              </w:rPr>
            </w:pPr>
            <w:r w:rsidRPr="00AF3C2F">
              <w:rPr>
                <w:rFonts w:ascii="Arial" w:eastAsia="Calibri" w:hAnsi="Arial" w:cs="Arial"/>
              </w:rPr>
              <w:t>Within 3 months of the change taking effect</w:t>
            </w:r>
          </w:p>
        </w:tc>
        <w:tc>
          <w:tcPr>
            <w:tcW w:w="2296" w:type="dxa"/>
            <w:vAlign w:val="center"/>
          </w:tcPr>
          <w:p w14:paraId="6972ADFD" w14:textId="77777777" w:rsidR="00D83080" w:rsidRPr="00AF3C2F" w:rsidRDefault="00D83080" w:rsidP="00A87DDF">
            <w:pPr>
              <w:jc w:val="center"/>
              <w:rPr>
                <w:rFonts w:ascii="Arial" w:eastAsia="Calibri" w:hAnsi="Arial" w:cs="Arial"/>
              </w:rPr>
            </w:pPr>
            <w:r w:rsidRPr="00AF3C2F">
              <w:rPr>
                <w:rFonts w:ascii="Arial" w:eastAsia="Calibri" w:hAnsi="Arial" w:cs="Arial"/>
              </w:rPr>
              <w:t>0</w:t>
            </w:r>
          </w:p>
        </w:tc>
      </w:tr>
      <w:tr w:rsidR="00D83080" w:rsidRPr="00AF3C2F" w14:paraId="748EA8BF" w14:textId="77777777" w:rsidTr="00A87DDF">
        <w:trPr>
          <w:trHeight w:val="759"/>
        </w:trPr>
        <w:tc>
          <w:tcPr>
            <w:tcW w:w="3544" w:type="dxa"/>
            <w:vAlign w:val="center"/>
          </w:tcPr>
          <w:p w14:paraId="0E353914" w14:textId="77777777" w:rsidR="00D83080" w:rsidRPr="00AF3C2F" w:rsidRDefault="00D83080" w:rsidP="00A87DDF">
            <w:pPr>
              <w:rPr>
                <w:rFonts w:ascii="Arial" w:eastAsia="Calibri" w:hAnsi="Arial" w:cs="Arial"/>
              </w:rPr>
            </w:pPr>
            <w:r w:rsidRPr="00AF3C2F">
              <w:rPr>
                <w:rFonts w:ascii="Arial" w:eastAsia="Calibri" w:hAnsi="Arial" w:cs="Arial"/>
              </w:rPr>
              <w:t>Transfer Credits (quote)</w:t>
            </w:r>
          </w:p>
        </w:tc>
        <w:tc>
          <w:tcPr>
            <w:tcW w:w="3402" w:type="dxa"/>
            <w:vAlign w:val="center"/>
          </w:tcPr>
          <w:p w14:paraId="2ADB7707" w14:textId="77777777" w:rsidR="00D83080" w:rsidRPr="00AF3C2F" w:rsidRDefault="00D83080" w:rsidP="00A87DDF">
            <w:pPr>
              <w:rPr>
                <w:rFonts w:ascii="Arial" w:eastAsia="Calibri" w:hAnsi="Arial" w:cs="Arial"/>
              </w:rPr>
            </w:pPr>
            <w:r w:rsidRPr="00AF3C2F">
              <w:rPr>
                <w:rFonts w:ascii="Arial" w:eastAsia="Calibri" w:hAnsi="Arial" w:cs="Arial"/>
              </w:rPr>
              <w:t>Within 2 months</w:t>
            </w:r>
          </w:p>
        </w:tc>
        <w:tc>
          <w:tcPr>
            <w:tcW w:w="2296" w:type="dxa"/>
            <w:vAlign w:val="center"/>
          </w:tcPr>
          <w:p w14:paraId="40721B50" w14:textId="77777777" w:rsidR="00D83080" w:rsidRPr="00AF3C2F" w:rsidRDefault="00D83080" w:rsidP="00A87DDF">
            <w:pPr>
              <w:jc w:val="center"/>
              <w:rPr>
                <w:rFonts w:ascii="Arial" w:eastAsia="Calibri" w:hAnsi="Arial" w:cs="Arial"/>
              </w:rPr>
            </w:pPr>
            <w:r w:rsidRPr="00AF3C2F">
              <w:rPr>
                <w:rFonts w:ascii="Arial" w:eastAsia="Calibri" w:hAnsi="Arial" w:cs="Arial"/>
              </w:rPr>
              <w:t>0</w:t>
            </w:r>
          </w:p>
        </w:tc>
      </w:tr>
      <w:tr w:rsidR="00D83080" w:rsidRPr="00AF3C2F" w14:paraId="01C9A950" w14:textId="77777777" w:rsidTr="00A87DDF">
        <w:trPr>
          <w:trHeight w:val="759"/>
        </w:trPr>
        <w:tc>
          <w:tcPr>
            <w:tcW w:w="3544" w:type="dxa"/>
            <w:vAlign w:val="center"/>
          </w:tcPr>
          <w:p w14:paraId="1FEC9BAD" w14:textId="77777777" w:rsidR="00D83080" w:rsidRPr="00AF3C2F" w:rsidRDefault="00D83080" w:rsidP="00A87DDF">
            <w:pPr>
              <w:rPr>
                <w:rFonts w:ascii="Arial" w:eastAsia="Calibri" w:hAnsi="Arial" w:cs="Arial"/>
              </w:rPr>
            </w:pPr>
            <w:r w:rsidRPr="00AF3C2F">
              <w:rPr>
                <w:rFonts w:ascii="Arial" w:eastAsia="Calibri" w:hAnsi="Arial" w:cs="Arial"/>
              </w:rPr>
              <w:t>Annual Benefit Statements</w:t>
            </w:r>
          </w:p>
        </w:tc>
        <w:tc>
          <w:tcPr>
            <w:tcW w:w="3402" w:type="dxa"/>
            <w:vAlign w:val="center"/>
          </w:tcPr>
          <w:p w14:paraId="531D1217" w14:textId="77777777" w:rsidR="00D83080" w:rsidRPr="00AF3C2F" w:rsidRDefault="00D83080" w:rsidP="00A87DDF">
            <w:pPr>
              <w:rPr>
                <w:rFonts w:ascii="Arial" w:eastAsia="Calibri" w:hAnsi="Arial" w:cs="Arial"/>
              </w:rPr>
            </w:pPr>
            <w:r w:rsidRPr="00AF3C2F">
              <w:rPr>
                <w:rFonts w:ascii="Arial" w:eastAsia="Calibri" w:hAnsi="Arial" w:cs="Arial"/>
              </w:rPr>
              <w:t>By 31 August each year</w:t>
            </w:r>
          </w:p>
        </w:tc>
        <w:tc>
          <w:tcPr>
            <w:tcW w:w="2296" w:type="dxa"/>
            <w:vAlign w:val="center"/>
          </w:tcPr>
          <w:p w14:paraId="1D4BD8D2" w14:textId="77777777" w:rsidR="00D83080" w:rsidRPr="00AF3C2F" w:rsidRDefault="00D83080" w:rsidP="00A87DDF">
            <w:pPr>
              <w:jc w:val="center"/>
              <w:rPr>
                <w:rFonts w:ascii="Arial" w:eastAsia="Calibri" w:hAnsi="Arial" w:cs="Arial"/>
              </w:rPr>
            </w:pPr>
            <w:r w:rsidRPr="00AF3C2F">
              <w:rPr>
                <w:rFonts w:ascii="Arial" w:eastAsia="Calibri" w:hAnsi="Arial" w:cs="Arial"/>
              </w:rPr>
              <w:t>0</w:t>
            </w:r>
          </w:p>
        </w:tc>
      </w:tr>
      <w:tr w:rsidR="00D83080" w:rsidRPr="00AF3C2F" w14:paraId="5F479764" w14:textId="77777777" w:rsidTr="00A87DDF">
        <w:trPr>
          <w:trHeight w:val="759"/>
        </w:trPr>
        <w:tc>
          <w:tcPr>
            <w:tcW w:w="3544" w:type="dxa"/>
            <w:vAlign w:val="center"/>
          </w:tcPr>
          <w:p w14:paraId="30711E4E" w14:textId="77777777" w:rsidR="00D83080" w:rsidRPr="00AF3C2F" w:rsidRDefault="00D83080" w:rsidP="00A87DDF">
            <w:pPr>
              <w:rPr>
                <w:rFonts w:ascii="Arial" w:eastAsia="Calibri" w:hAnsi="Arial" w:cs="Arial"/>
              </w:rPr>
            </w:pPr>
            <w:r w:rsidRPr="00AF3C2F">
              <w:rPr>
                <w:rFonts w:ascii="Arial" w:eastAsia="Calibri" w:hAnsi="Arial" w:cs="Arial"/>
              </w:rPr>
              <w:t>Annual Benefit Statement (upon request)</w:t>
            </w:r>
          </w:p>
        </w:tc>
        <w:tc>
          <w:tcPr>
            <w:tcW w:w="3402" w:type="dxa"/>
            <w:vAlign w:val="center"/>
          </w:tcPr>
          <w:p w14:paraId="7EA471AC" w14:textId="77777777" w:rsidR="00D83080" w:rsidRPr="00AF3C2F" w:rsidRDefault="00D83080" w:rsidP="00A87DDF">
            <w:pPr>
              <w:rPr>
                <w:rFonts w:ascii="Arial" w:eastAsia="Calibri" w:hAnsi="Arial" w:cs="Arial"/>
              </w:rPr>
            </w:pPr>
            <w:r w:rsidRPr="00AF3C2F">
              <w:rPr>
                <w:rFonts w:ascii="Arial" w:eastAsia="Calibri" w:hAnsi="Arial" w:cs="Arial"/>
              </w:rPr>
              <w:t>Within 2 months of request, if not already provided within previous 12 months</w:t>
            </w:r>
          </w:p>
        </w:tc>
        <w:tc>
          <w:tcPr>
            <w:tcW w:w="2296" w:type="dxa"/>
            <w:vAlign w:val="center"/>
          </w:tcPr>
          <w:p w14:paraId="05A9D471" w14:textId="77777777" w:rsidR="00D83080" w:rsidRPr="00AF3C2F" w:rsidRDefault="00D83080" w:rsidP="00A87DDF">
            <w:pPr>
              <w:jc w:val="center"/>
              <w:rPr>
                <w:rFonts w:ascii="Arial" w:eastAsia="Calibri" w:hAnsi="Arial" w:cs="Arial"/>
              </w:rPr>
            </w:pPr>
            <w:r w:rsidRPr="00AF3C2F">
              <w:rPr>
                <w:rFonts w:ascii="Arial" w:eastAsia="Calibri" w:hAnsi="Arial" w:cs="Arial"/>
              </w:rPr>
              <w:t>0</w:t>
            </w:r>
          </w:p>
        </w:tc>
      </w:tr>
      <w:tr w:rsidR="00D83080" w:rsidRPr="00AF3C2F" w14:paraId="3F49A360" w14:textId="77777777" w:rsidTr="00A87DDF">
        <w:trPr>
          <w:trHeight w:val="759"/>
        </w:trPr>
        <w:tc>
          <w:tcPr>
            <w:tcW w:w="3544" w:type="dxa"/>
            <w:vAlign w:val="center"/>
          </w:tcPr>
          <w:p w14:paraId="5887B4D6" w14:textId="77777777" w:rsidR="00D83080" w:rsidRPr="00AF3C2F" w:rsidRDefault="00D83080" w:rsidP="00A87DDF">
            <w:pPr>
              <w:rPr>
                <w:rFonts w:ascii="Arial" w:eastAsia="Calibri" w:hAnsi="Arial" w:cs="Arial"/>
              </w:rPr>
            </w:pPr>
            <w:r w:rsidRPr="00AF3C2F">
              <w:rPr>
                <w:rFonts w:ascii="Arial" w:eastAsia="Calibri" w:hAnsi="Arial" w:cs="Arial"/>
              </w:rPr>
              <w:t>Deferred Benefit Statements</w:t>
            </w:r>
          </w:p>
        </w:tc>
        <w:tc>
          <w:tcPr>
            <w:tcW w:w="3402" w:type="dxa"/>
            <w:vAlign w:val="center"/>
          </w:tcPr>
          <w:p w14:paraId="693169F4" w14:textId="77777777" w:rsidR="00D83080" w:rsidRPr="00AF3C2F" w:rsidRDefault="00D83080" w:rsidP="00A87DDF">
            <w:pPr>
              <w:rPr>
                <w:rFonts w:ascii="Arial" w:eastAsia="Calibri" w:hAnsi="Arial" w:cs="Arial"/>
              </w:rPr>
            </w:pPr>
            <w:r w:rsidRPr="00AF3C2F">
              <w:rPr>
                <w:rFonts w:ascii="Arial" w:eastAsia="Calibri" w:hAnsi="Arial" w:cs="Arial"/>
              </w:rPr>
              <w:t>By 31 August each year</w:t>
            </w:r>
          </w:p>
        </w:tc>
        <w:tc>
          <w:tcPr>
            <w:tcW w:w="2296" w:type="dxa"/>
            <w:vAlign w:val="center"/>
          </w:tcPr>
          <w:p w14:paraId="27BAAB48" w14:textId="77777777" w:rsidR="00D83080" w:rsidRPr="00AF3C2F" w:rsidRDefault="00D83080" w:rsidP="00A87DDF">
            <w:pPr>
              <w:jc w:val="center"/>
              <w:rPr>
                <w:rFonts w:ascii="Arial" w:eastAsia="Calibri" w:hAnsi="Arial" w:cs="Arial"/>
              </w:rPr>
            </w:pPr>
            <w:r w:rsidRPr="00AF3C2F">
              <w:rPr>
                <w:rFonts w:ascii="Arial" w:eastAsia="Calibri" w:hAnsi="Arial" w:cs="Arial"/>
              </w:rPr>
              <w:t>0</w:t>
            </w:r>
          </w:p>
        </w:tc>
      </w:tr>
      <w:tr w:rsidR="00D83080" w:rsidRPr="00AF3C2F" w14:paraId="533E142A" w14:textId="77777777" w:rsidTr="00A87DDF">
        <w:trPr>
          <w:trHeight w:val="759"/>
        </w:trPr>
        <w:tc>
          <w:tcPr>
            <w:tcW w:w="3544" w:type="dxa"/>
            <w:vAlign w:val="center"/>
          </w:tcPr>
          <w:p w14:paraId="070D78E3" w14:textId="77777777" w:rsidR="00D83080" w:rsidRPr="00AF3C2F" w:rsidRDefault="00D83080" w:rsidP="00A87DDF">
            <w:pPr>
              <w:rPr>
                <w:rFonts w:ascii="Arial" w:eastAsia="Calibri" w:hAnsi="Arial" w:cs="Arial"/>
              </w:rPr>
            </w:pPr>
            <w:r w:rsidRPr="00AF3C2F">
              <w:rPr>
                <w:rFonts w:ascii="Arial" w:eastAsia="Calibri" w:hAnsi="Arial" w:cs="Arial"/>
              </w:rPr>
              <w:t>Deferred Benefit Statement (upon request)</w:t>
            </w:r>
          </w:p>
        </w:tc>
        <w:tc>
          <w:tcPr>
            <w:tcW w:w="3402" w:type="dxa"/>
            <w:vAlign w:val="center"/>
          </w:tcPr>
          <w:p w14:paraId="2AE35C3B" w14:textId="77777777" w:rsidR="00D83080" w:rsidRPr="00AF3C2F" w:rsidRDefault="00D83080" w:rsidP="00A87DDF">
            <w:pPr>
              <w:rPr>
                <w:rFonts w:ascii="Arial" w:eastAsia="Calibri" w:hAnsi="Arial" w:cs="Arial"/>
              </w:rPr>
            </w:pPr>
            <w:r w:rsidRPr="00AF3C2F">
              <w:rPr>
                <w:rFonts w:ascii="Arial" w:eastAsia="Calibri" w:hAnsi="Arial" w:cs="Arial"/>
              </w:rPr>
              <w:t>Within 2 months of request, if not already provided within previous 12 months</w:t>
            </w:r>
          </w:p>
        </w:tc>
        <w:tc>
          <w:tcPr>
            <w:tcW w:w="2296" w:type="dxa"/>
            <w:vAlign w:val="center"/>
          </w:tcPr>
          <w:p w14:paraId="6F560D03" w14:textId="77777777" w:rsidR="00D83080" w:rsidRPr="00AF3C2F" w:rsidRDefault="00D83080" w:rsidP="00A87DDF">
            <w:pPr>
              <w:jc w:val="center"/>
              <w:rPr>
                <w:rFonts w:ascii="Arial" w:eastAsia="Calibri" w:hAnsi="Arial" w:cs="Arial"/>
              </w:rPr>
            </w:pPr>
            <w:r w:rsidRPr="00AF3C2F">
              <w:rPr>
                <w:rFonts w:ascii="Arial" w:eastAsia="Calibri" w:hAnsi="Arial" w:cs="Arial"/>
              </w:rPr>
              <w:t>0</w:t>
            </w:r>
          </w:p>
        </w:tc>
      </w:tr>
      <w:tr w:rsidR="00D83080" w:rsidRPr="00AF3C2F" w14:paraId="7DC61050" w14:textId="77777777" w:rsidTr="00A87DDF">
        <w:trPr>
          <w:trHeight w:val="759"/>
        </w:trPr>
        <w:tc>
          <w:tcPr>
            <w:tcW w:w="3544" w:type="dxa"/>
            <w:vAlign w:val="center"/>
          </w:tcPr>
          <w:p w14:paraId="0F9874A4" w14:textId="77777777" w:rsidR="00D83080" w:rsidRPr="00AF3C2F" w:rsidRDefault="00D83080" w:rsidP="00A87DDF">
            <w:pPr>
              <w:rPr>
                <w:rFonts w:ascii="Arial" w:eastAsia="Calibri" w:hAnsi="Arial" w:cs="Arial"/>
              </w:rPr>
            </w:pPr>
            <w:r w:rsidRPr="00AF3C2F">
              <w:rPr>
                <w:rFonts w:ascii="Arial" w:eastAsia="Calibri" w:hAnsi="Arial" w:cs="Arial"/>
              </w:rPr>
              <w:t>Pension Savings Statements</w:t>
            </w:r>
          </w:p>
        </w:tc>
        <w:tc>
          <w:tcPr>
            <w:tcW w:w="3402" w:type="dxa"/>
            <w:vAlign w:val="center"/>
          </w:tcPr>
          <w:p w14:paraId="66BF61D6" w14:textId="77777777" w:rsidR="00D83080" w:rsidRPr="00AF3C2F" w:rsidRDefault="00D83080" w:rsidP="00A87DDF">
            <w:pPr>
              <w:rPr>
                <w:rFonts w:ascii="Arial" w:eastAsia="Calibri" w:hAnsi="Arial" w:cs="Arial"/>
              </w:rPr>
            </w:pPr>
            <w:r w:rsidRPr="00AF3C2F">
              <w:rPr>
                <w:rFonts w:ascii="Arial" w:eastAsia="Calibri" w:hAnsi="Arial" w:cs="Arial"/>
              </w:rPr>
              <w:t>By 6 October each year</w:t>
            </w:r>
          </w:p>
        </w:tc>
        <w:tc>
          <w:tcPr>
            <w:tcW w:w="2296" w:type="dxa"/>
            <w:vAlign w:val="center"/>
          </w:tcPr>
          <w:p w14:paraId="571939AA" w14:textId="77777777" w:rsidR="00D83080" w:rsidRPr="00AF3C2F" w:rsidRDefault="00D83080" w:rsidP="00A87DDF">
            <w:pPr>
              <w:jc w:val="center"/>
              <w:rPr>
                <w:rFonts w:ascii="Arial" w:eastAsia="Calibri" w:hAnsi="Arial" w:cs="Arial"/>
              </w:rPr>
            </w:pPr>
            <w:r w:rsidRPr="00AF3C2F">
              <w:rPr>
                <w:rFonts w:ascii="Arial" w:eastAsia="Calibri" w:hAnsi="Arial" w:cs="Arial"/>
              </w:rPr>
              <w:t>0</w:t>
            </w:r>
          </w:p>
        </w:tc>
      </w:tr>
      <w:tr w:rsidR="00D83080" w:rsidRPr="00AF3C2F" w14:paraId="4D13F381" w14:textId="77777777" w:rsidTr="00A87DDF">
        <w:trPr>
          <w:trHeight w:val="759"/>
        </w:trPr>
        <w:tc>
          <w:tcPr>
            <w:tcW w:w="3544" w:type="dxa"/>
            <w:vAlign w:val="center"/>
          </w:tcPr>
          <w:p w14:paraId="326CB9EF" w14:textId="77777777" w:rsidR="00D83080" w:rsidRPr="00AF3C2F" w:rsidRDefault="00683AB2" w:rsidP="002A0F86">
            <w:pPr>
              <w:rPr>
                <w:rFonts w:ascii="Arial" w:eastAsia="Calibri" w:hAnsi="Arial" w:cs="Arial"/>
              </w:rPr>
            </w:pPr>
            <w:r>
              <w:rPr>
                <w:rFonts w:ascii="Arial" w:eastAsia="Calibri" w:hAnsi="Arial" w:cs="Arial"/>
                <w:snapToGrid w:val="0"/>
              </w:rPr>
              <w:t>Cash Equivalent Transfer Value</w:t>
            </w:r>
            <w:r w:rsidRPr="00AF3C2F">
              <w:rPr>
                <w:rFonts w:ascii="Arial" w:eastAsia="Calibri" w:hAnsi="Arial" w:cs="Arial"/>
              </w:rPr>
              <w:t xml:space="preserve"> Out</w:t>
            </w:r>
          </w:p>
        </w:tc>
        <w:tc>
          <w:tcPr>
            <w:tcW w:w="3402" w:type="dxa"/>
            <w:vAlign w:val="center"/>
          </w:tcPr>
          <w:p w14:paraId="1025DCD2" w14:textId="77777777" w:rsidR="00D83080" w:rsidRPr="00AF3C2F" w:rsidRDefault="00D83080" w:rsidP="00A87DDF">
            <w:pPr>
              <w:rPr>
                <w:rFonts w:ascii="Arial" w:eastAsia="Calibri" w:hAnsi="Arial" w:cs="Arial"/>
              </w:rPr>
            </w:pPr>
            <w:r w:rsidRPr="00AF3C2F">
              <w:rPr>
                <w:rFonts w:ascii="Arial" w:eastAsia="Calibri" w:hAnsi="Arial" w:cs="Arial"/>
              </w:rPr>
              <w:t>Within 3 months of request</w:t>
            </w:r>
          </w:p>
        </w:tc>
        <w:tc>
          <w:tcPr>
            <w:tcW w:w="2296" w:type="dxa"/>
            <w:vAlign w:val="center"/>
          </w:tcPr>
          <w:p w14:paraId="17951359" w14:textId="77777777" w:rsidR="00D83080" w:rsidRPr="00AF3C2F" w:rsidRDefault="00D83080" w:rsidP="00A87DDF">
            <w:pPr>
              <w:jc w:val="center"/>
              <w:rPr>
                <w:rFonts w:ascii="Arial" w:eastAsia="Calibri" w:hAnsi="Arial" w:cs="Arial"/>
              </w:rPr>
            </w:pPr>
            <w:r w:rsidRPr="00AF3C2F">
              <w:rPr>
                <w:rFonts w:ascii="Arial" w:eastAsia="Calibri" w:hAnsi="Arial" w:cs="Arial"/>
              </w:rPr>
              <w:t>0</w:t>
            </w:r>
          </w:p>
        </w:tc>
      </w:tr>
      <w:tr w:rsidR="00D83080" w:rsidRPr="00AF3C2F" w14:paraId="6B7D79FA" w14:textId="77777777" w:rsidTr="00A87DDF">
        <w:trPr>
          <w:trHeight w:val="759"/>
        </w:trPr>
        <w:tc>
          <w:tcPr>
            <w:tcW w:w="3544" w:type="dxa"/>
            <w:vAlign w:val="center"/>
          </w:tcPr>
          <w:p w14:paraId="11718238" w14:textId="77777777" w:rsidR="00D83080" w:rsidRPr="00AF3C2F" w:rsidRDefault="00D83080" w:rsidP="00A87DDF">
            <w:pPr>
              <w:rPr>
                <w:rFonts w:ascii="Arial" w:eastAsia="Calibri" w:hAnsi="Arial" w:cs="Arial"/>
              </w:rPr>
            </w:pPr>
            <w:r w:rsidRPr="00AF3C2F">
              <w:rPr>
                <w:rFonts w:ascii="Arial" w:eastAsia="Calibri" w:hAnsi="Arial" w:cs="Arial"/>
              </w:rPr>
              <w:t>Accessing Benefits before Normal Pension Age</w:t>
            </w:r>
          </w:p>
        </w:tc>
        <w:tc>
          <w:tcPr>
            <w:tcW w:w="3402" w:type="dxa"/>
            <w:vAlign w:val="center"/>
          </w:tcPr>
          <w:p w14:paraId="4A9D5677" w14:textId="77777777" w:rsidR="00D83080" w:rsidRPr="00AF3C2F" w:rsidRDefault="00D83080" w:rsidP="00A87DDF">
            <w:pPr>
              <w:rPr>
                <w:rFonts w:ascii="Arial" w:eastAsia="Calibri" w:hAnsi="Arial" w:cs="Arial"/>
              </w:rPr>
            </w:pPr>
            <w:r w:rsidRPr="00AF3C2F">
              <w:rPr>
                <w:rFonts w:ascii="Arial" w:eastAsia="Calibri" w:hAnsi="Arial" w:cs="Arial"/>
              </w:rPr>
              <w:t xml:space="preserve">2 </w:t>
            </w:r>
            <w:proofErr w:type="gramStart"/>
            <w:r w:rsidRPr="00AF3C2F">
              <w:rPr>
                <w:rFonts w:ascii="Arial" w:eastAsia="Calibri" w:hAnsi="Arial" w:cs="Arial"/>
              </w:rPr>
              <w:t>month</w:t>
            </w:r>
            <w:proofErr w:type="gramEnd"/>
            <w:r w:rsidRPr="00AF3C2F">
              <w:rPr>
                <w:rFonts w:ascii="Arial" w:eastAsia="Calibri" w:hAnsi="Arial" w:cs="Arial"/>
              </w:rPr>
              <w:t xml:space="preserve"> of benefits becoming payable</w:t>
            </w:r>
          </w:p>
        </w:tc>
        <w:tc>
          <w:tcPr>
            <w:tcW w:w="2296" w:type="dxa"/>
            <w:vAlign w:val="center"/>
          </w:tcPr>
          <w:p w14:paraId="110AEEF2" w14:textId="77777777" w:rsidR="00D83080" w:rsidRPr="00AF3C2F" w:rsidRDefault="00D83080" w:rsidP="00A87DDF">
            <w:pPr>
              <w:jc w:val="center"/>
              <w:rPr>
                <w:rFonts w:ascii="Arial" w:eastAsia="Calibri" w:hAnsi="Arial" w:cs="Arial"/>
              </w:rPr>
            </w:pPr>
            <w:r w:rsidRPr="00AF3C2F">
              <w:rPr>
                <w:rFonts w:ascii="Arial" w:eastAsia="Calibri" w:hAnsi="Arial" w:cs="Arial"/>
              </w:rPr>
              <w:t>0</w:t>
            </w:r>
          </w:p>
        </w:tc>
      </w:tr>
      <w:tr w:rsidR="00D83080" w:rsidRPr="00AF3C2F" w14:paraId="4D58031C" w14:textId="77777777" w:rsidTr="00A87DDF">
        <w:trPr>
          <w:trHeight w:val="759"/>
        </w:trPr>
        <w:tc>
          <w:tcPr>
            <w:tcW w:w="3544" w:type="dxa"/>
            <w:vAlign w:val="center"/>
          </w:tcPr>
          <w:p w14:paraId="47BD5146" w14:textId="77777777" w:rsidR="00D83080" w:rsidRPr="00AF3C2F" w:rsidRDefault="00D83080" w:rsidP="00A87DDF">
            <w:pPr>
              <w:rPr>
                <w:rFonts w:ascii="Arial" w:eastAsia="Calibri" w:hAnsi="Arial" w:cs="Arial"/>
              </w:rPr>
            </w:pPr>
            <w:r w:rsidRPr="00AF3C2F">
              <w:rPr>
                <w:rFonts w:ascii="Arial" w:eastAsia="Calibri" w:hAnsi="Arial" w:cs="Arial"/>
              </w:rPr>
              <w:t>Accessing Benefits on or after Normal Pension Age</w:t>
            </w:r>
          </w:p>
        </w:tc>
        <w:tc>
          <w:tcPr>
            <w:tcW w:w="3402" w:type="dxa"/>
            <w:vAlign w:val="center"/>
          </w:tcPr>
          <w:p w14:paraId="44E3C22C" w14:textId="77777777" w:rsidR="00D83080" w:rsidRPr="00AF3C2F" w:rsidRDefault="00D83080" w:rsidP="00A87DDF">
            <w:pPr>
              <w:rPr>
                <w:rFonts w:ascii="Arial" w:eastAsia="Calibri" w:hAnsi="Arial" w:cs="Arial"/>
              </w:rPr>
            </w:pPr>
            <w:r w:rsidRPr="00AF3C2F">
              <w:rPr>
                <w:rFonts w:ascii="Arial" w:eastAsia="Calibri" w:hAnsi="Arial" w:cs="Arial"/>
              </w:rPr>
              <w:t>1 month of benefits becoming payable</w:t>
            </w:r>
          </w:p>
        </w:tc>
        <w:tc>
          <w:tcPr>
            <w:tcW w:w="2296" w:type="dxa"/>
            <w:vAlign w:val="center"/>
          </w:tcPr>
          <w:p w14:paraId="709CE05B" w14:textId="77777777" w:rsidR="00D83080" w:rsidRPr="00AF3C2F" w:rsidRDefault="00D83080" w:rsidP="00A87DDF">
            <w:pPr>
              <w:jc w:val="center"/>
              <w:rPr>
                <w:rFonts w:ascii="Arial" w:eastAsia="Calibri" w:hAnsi="Arial" w:cs="Arial"/>
              </w:rPr>
            </w:pPr>
            <w:r w:rsidRPr="00AF3C2F">
              <w:rPr>
                <w:rFonts w:ascii="Arial" w:eastAsia="Calibri" w:hAnsi="Arial" w:cs="Arial"/>
              </w:rPr>
              <w:t>0</w:t>
            </w:r>
          </w:p>
        </w:tc>
      </w:tr>
      <w:tr w:rsidR="00D83080" w:rsidRPr="00AF3C2F" w14:paraId="76698EEF" w14:textId="77777777" w:rsidTr="00A87DDF">
        <w:trPr>
          <w:trHeight w:val="759"/>
        </w:trPr>
        <w:tc>
          <w:tcPr>
            <w:tcW w:w="3544" w:type="dxa"/>
            <w:vAlign w:val="center"/>
          </w:tcPr>
          <w:p w14:paraId="447C3358" w14:textId="77777777" w:rsidR="00D83080" w:rsidRPr="00AF3C2F" w:rsidRDefault="00D83080" w:rsidP="00A87DDF">
            <w:pPr>
              <w:rPr>
                <w:rFonts w:ascii="Arial" w:eastAsia="Calibri" w:hAnsi="Arial" w:cs="Arial"/>
              </w:rPr>
            </w:pPr>
            <w:r w:rsidRPr="00AF3C2F">
              <w:rPr>
                <w:rFonts w:ascii="Arial" w:eastAsia="Calibri" w:hAnsi="Arial" w:cs="Arial"/>
              </w:rPr>
              <w:t>Notification of Deferred Benefit entitlement</w:t>
            </w:r>
          </w:p>
        </w:tc>
        <w:tc>
          <w:tcPr>
            <w:tcW w:w="3402" w:type="dxa"/>
            <w:vAlign w:val="center"/>
          </w:tcPr>
          <w:p w14:paraId="6BCA9F91" w14:textId="77777777" w:rsidR="00D83080" w:rsidRPr="00AF3C2F" w:rsidRDefault="00D83080" w:rsidP="00A87DDF">
            <w:pPr>
              <w:rPr>
                <w:rFonts w:ascii="Arial" w:eastAsia="Calibri" w:hAnsi="Arial" w:cs="Arial"/>
              </w:rPr>
            </w:pPr>
            <w:r w:rsidRPr="00AF3C2F">
              <w:rPr>
                <w:rFonts w:ascii="Arial" w:eastAsia="Calibri" w:hAnsi="Arial" w:cs="Arial"/>
              </w:rPr>
              <w:t>2 months of being notified of leaver</w:t>
            </w:r>
          </w:p>
        </w:tc>
        <w:tc>
          <w:tcPr>
            <w:tcW w:w="2296" w:type="dxa"/>
            <w:vAlign w:val="center"/>
          </w:tcPr>
          <w:p w14:paraId="57586D65" w14:textId="77777777" w:rsidR="00D83080" w:rsidRPr="00AF3C2F" w:rsidRDefault="00D83080" w:rsidP="00A87DDF">
            <w:pPr>
              <w:jc w:val="center"/>
              <w:rPr>
                <w:rFonts w:ascii="Arial" w:eastAsia="Calibri" w:hAnsi="Arial" w:cs="Arial"/>
              </w:rPr>
            </w:pPr>
            <w:r w:rsidRPr="00AF3C2F">
              <w:rPr>
                <w:rFonts w:ascii="Arial" w:eastAsia="Calibri" w:hAnsi="Arial" w:cs="Arial"/>
              </w:rPr>
              <w:t>0</w:t>
            </w:r>
          </w:p>
        </w:tc>
      </w:tr>
    </w:tbl>
    <w:p w14:paraId="4A9D5F75" w14:textId="77777777" w:rsidR="00D83080" w:rsidRPr="00AF3C2F" w:rsidRDefault="00D83080" w:rsidP="00D83080">
      <w:pPr>
        <w:spacing w:after="0"/>
        <w:rPr>
          <w:rFonts w:ascii="Arial" w:eastAsia="Calibri" w:hAnsi="Arial" w:cs="Arial"/>
          <w:color w:val="4A66AC"/>
          <w:sz w:val="56"/>
          <w:szCs w:val="56"/>
        </w:rPr>
      </w:pPr>
    </w:p>
    <w:p w14:paraId="1263F66E" w14:textId="77777777" w:rsidR="00D83080" w:rsidRPr="00AF3C2F" w:rsidRDefault="00D83080" w:rsidP="00D83080">
      <w:pPr>
        <w:spacing w:after="0"/>
        <w:rPr>
          <w:rFonts w:ascii="Arial" w:eastAsia="Calibri" w:hAnsi="Arial" w:cs="Arial"/>
          <w:color w:val="4A66AC"/>
          <w:sz w:val="56"/>
          <w:szCs w:val="56"/>
        </w:rPr>
      </w:pPr>
    </w:p>
    <w:p w14:paraId="1FF19528" w14:textId="77777777" w:rsidR="00D83080" w:rsidRPr="00AF3C2F" w:rsidRDefault="00D83080" w:rsidP="00D83080">
      <w:pPr>
        <w:spacing w:after="0"/>
        <w:rPr>
          <w:rFonts w:ascii="Arial" w:eastAsia="Calibri" w:hAnsi="Arial" w:cs="Arial"/>
          <w:color w:val="4A66AC"/>
          <w:sz w:val="56"/>
          <w:szCs w:val="56"/>
        </w:rPr>
      </w:pPr>
    </w:p>
    <w:p w14:paraId="11F3E60B" w14:textId="77777777" w:rsidR="00D83080" w:rsidRPr="00AF3C2F" w:rsidRDefault="00D83080" w:rsidP="00D83080">
      <w:pPr>
        <w:spacing w:after="0"/>
        <w:rPr>
          <w:rFonts w:ascii="Arial" w:eastAsia="Calibri" w:hAnsi="Arial" w:cs="Arial"/>
          <w:color w:val="4A66AC"/>
          <w:sz w:val="56"/>
          <w:szCs w:val="56"/>
        </w:rPr>
      </w:pPr>
    </w:p>
    <w:p w14:paraId="54CCE48C" w14:textId="77777777" w:rsidR="00D83080" w:rsidRPr="00AF3C2F" w:rsidRDefault="00D83080" w:rsidP="00D83080">
      <w:pPr>
        <w:spacing w:after="0"/>
        <w:rPr>
          <w:rFonts w:ascii="Arial" w:eastAsia="Calibri" w:hAnsi="Arial" w:cs="Arial"/>
          <w:color w:val="4A66AC"/>
          <w:sz w:val="56"/>
          <w:szCs w:val="56"/>
        </w:rPr>
      </w:pPr>
    </w:p>
    <w:p w14:paraId="5368C3AC" w14:textId="77777777" w:rsidR="00D83080" w:rsidRPr="00AF3C2F" w:rsidRDefault="00683AB2" w:rsidP="00683AB2">
      <w:pPr>
        <w:ind w:left="-72"/>
        <w:contextualSpacing/>
        <w:rPr>
          <w:rFonts w:ascii="Arial" w:eastAsia="Calibri" w:hAnsi="Arial" w:cs="Arial"/>
          <w:b/>
          <w:color w:val="0070C0"/>
          <w:sz w:val="36"/>
          <w:szCs w:val="36"/>
        </w:rPr>
      </w:pPr>
      <w:r>
        <w:rPr>
          <w:rFonts w:ascii="Arial" w:eastAsia="Calibri" w:hAnsi="Arial" w:cs="Arial"/>
          <w:b/>
          <w:color w:val="0070C0"/>
          <w:sz w:val="36"/>
          <w:szCs w:val="36"/>
        </w:rPr>
        <w:lastRenderedPageBreak/>
        <w:t xml:space="preserve">  </w:t>
      </w:r>
      <w:r w:rsidR="00D83080" w:rsidRPr="00AF3C2F">
        <w:rPr>
          <w:rFonts w:ascii="Arial" w:eastAsia="Calibri" w:hAnsi="Arial" w:cs="Arial"/>
          <w:b/>
          <w:color w:val="0070C0"/>
          <w:sz w:val="36"/>
          <w:szCs w:val="36"/>
        </w:rPr>
        <w:t>Divorce Time limits</w:t>
      </w:r>
    </w:p>
    <w:p w14:paraId="75277E24" w14:textId="77777777" w:rsidR="00D83080" w:rsidRPr="00AF3C2F" w:rsidRDefault="00D83080" w:rsidP="00D83080">
      <w:pPr>
        <w:ind w:left="-72"/>
        <w:contextualSpacing/>
        <w:rPr>
          <w:rFonts w:ascii="Arial" w:eastAsia="Calibri" w:hAnsi="Arial" w:cs="Arial"/>
          <w:b/>
          <w:color w:val="0070C0"/>
          <w:sz w:val="36"/>
          <w:szCs w:val="36"/>
        </w:rPr>
      </w:pPr>
    </w:p>
    <w:tbl>
      <w:tblPr>
        <w:tblStyle w:val="TableGrid4"/>
        <w:tblW w:w="9242" w:type="dxa"/>
        <w:tblInd w:w="108" w:type="dxa"/>
        <w:tblLook w:val="04A0" w:firstRow="1" w:lastRow="0" w:firstColumn="1" w:lastColumn="0" w:noHBand="0" w:noVBand="1"/>
      </w:tblPr>
      <w:tblGrid>
        <w:gridCol w:w="3544"/>
        <w:gridCol w:w="3686"/>
        <w:gridCol w:w="2012"/>
      </w:tblGrid>
      <w:tr w:rsidR="00D83080" w:rsidRPr="00AF3C2F" w14:paraId="16C144C7" w14:textId="77777777" w:rsidTr="00A87DDF">
        <w:trPr>
          <w:trHeight w:val="858"/>
        </w:trPr>
        <w:tc>
          <w:tcPr>
            <w:tcW w:w="3544" w:type="dxa"/>
            <w:tcBorders>
              <w:top w:val="single" w:sz="4" w:space="0" w:color="auto"/>
              <w:left w:val="single" w:sz="4" w:space="0" w:color="auto"/>
              <w:bottom w:val="single" w:sz="4" w:space="0" w:color="auto"/>
              <w:right w:val="single" w:sz="4" w:space="0" w:color="auto"/>
            </w:tcBorders>
          </w:tcPr>
          <w:p w14:paraId="071F110F" w14:textId="77777777" w:rsidR="00D83080" w:rsidRPr="00AF3C2F" w:rsidRDefault="00D83080" w:rsidP="00A87DDF">
            <w:pPr>
              <w:jc w:val="center"/>
              <w:rPr>
                <w:rFonts w:ascii="Arial" w:eastAsia="Calibri" w:hAnsi="Arial" w:cs="Arial"/>
                <w:b/>
              </w:rPr>
            </w:pPr>
          </w:p>
          <w:p w14:paraId="4DDE282B" w14:textId="77777777" w:rsidR="00D83080" w:rsidRPr="00AF3C2F" w:rsidRDefault="00D83080" w:rsidP="00A87DDF">
            <w:pPr>
              <w:jc w:val="center"/>
              <w:rPr>
                <w:rFonts w:ascii="Arial" w:eastAsia="Calibri" w:hAnsi="Arial" w:cs="Arial"/>
              </w:rPr>
            </w:pPr>
            <w:r w:rsidRPr="00AF3C2F">
              <w:rPr>
                <w:rFonts w:ascii="Arial" w:eastAsia="Calibri" w:hAnsi="Arial" w:cs="Arial"/>
                <w:b/>
              </w:rPr>
              <w:t>Type of request</w:t>
            </w:r>
          </w:p>
        </w:tc>
        <w:tc>
          <w:tcPr>
            <w:tcW w:w="3686" w:type="dxa"/>
            <w:tcBorders>
              <w:top w:val="single" w:sz="4" w:space="0" w:color="auto"/>
              <w:left w:val="single" w:sz="4" w:space="0" w:color="auto"/>
              <w:bottom w:val="single" w:sz="4" w:space="0" w:color="auto"/>
              <w:right w:val="single" w:sz="4" w:space="0" w:color="auto"/>
            </w:tcBorders>
          </w:tcPr>
          <w:p w14:paraId="5EB7CA8B" w14:textId="77777777" w:rsidR="00D83080" w:rsidRPr="00AF3C2F" w:rsidRDefault="00D83080" w:rsidP="00A87DDF">
            <w:pPr>
              <w:jc w:val="center"/>
              <w:rPr>
                <w:rFonts w:ascii="Arial" w:eastAsia="Calibri" w:hAnsi="Arial" w:cs="Arial"/>
                <w:b/>
              </w:rPr>
            </w:pPr>
          </w:p>
          <w:p w14:paraId="4BE216EE" w14:textId="77777777" w:rsidR="00D83080" w:rsidRPr="00AF3C2F" w:rsidRDefault="00D83080" w:rsidP="00A87DDF">
            <w:pPr>
              <w:jc w:val="center"/>
              <w:rPr>
                <w:rFonts w:ascii="Arial" w:eastAsia="Calibri" w:hAnsi="Arial" w:cs="Arial"/>
                <w:b/>
              </w:rPr>
            </w:pPr>
            <w:r w:rsidRPr="00AF3C2F">
              <w:rPr>
                <w:rFonts w:ascii="Arial" w:eastAsia="Calibri" w:hAnsi="Arial" w:cs="Arial"/>
                <w:b/>
              </w:rPr>
              <w:t>Time limit</w:t>
            </w:r>
          </w:p>
        </w:tc>
        <w:tc>
          <w:tcPr>
            <w:tcW w:w="2012" w:type="dxa"/>
            <w:tcBorders>
              <w:top w:val="single" w:sz="4" w:space="0" w:color="auto"/>
              <w:left w:val="single" w:sz="4" w:space="0" w:color="auto"/>
              <w:bottom w:val="single" w:sz="4" w:space="0" w:color="auto"/>
              <w:right w:val="single" w:sz="4" w:space="0" w:color="auto"/>
            </w:tcBorders>
          </w:tcPr>
          <w:p w14:paraId="3B967989" w14:textId="77777777" w:rsidR="00D83080" w:rsidRPr="00AF3C2F" w:rsidRDefault="00D83080" w:rsidP="00A87DDF">
            <w:pPr>
              <w:jc w:val="center"/>
              <w:rPr>
                <w:rFonts w:ascii="Arial" w:eastAsia="Calibri" w:hAnsi="Arial" w:cs="Arial"/>
                <w:b/>
              </w:rPr>
            </w:pPr>
            <w:r w:rsidRPr="00AF3C2F">
              <w:rPr>
                <w:rFonts w:ascii="Arial" w:eastAsia="Calibri" w:hAnsi="Arial" w:cs="Arial"/>
                <w:b/>
              </w:rPr>
              <w:t>Number of breaches in month</w:t>
            </w:r>
          </w:p>
        </w:tc>
      </w:tr>
      <w:tr w:rsidR="00D83080" w:rsidRPr="00AF3C2F" w14:paraId="15FC8E3D" w14:textId="77777777" w:rsidTr="00A87DDF">
        <w:trPr>
          <w:trHeight w:val="764"/>
        </w:trPr>
        <w:tc>
          <w:tcPr>
            <w:tcW w:w="3544" w:type="dxa"/>
            <w:tcBorders>
              <w:top w:val="single" w:sz="4" w:space="0" w:color="auto"/>
              <w:left w:val="single" w:sz="4" w:space="0" w:color="auto"/>
              <w:bottom w:val="single" w:sz="4" w:space="0" w:color="auto"/>
              <w:right w:val="single" w:sz="4" w:space="0" w:color="auto"/>
            </w:tcBorders>
            <w:vAlign w:val="center"/>
            <w:hideMark/>
          </w:tcPr>
          <w:p w14:paraId="0F784F20" w14:textId="77777777" w:rsidR="00D83080" w:rsidRPr="00AF3C2F" w:rsidRDefault="00D83080" w:rsidP="00A87DDF">
            <w:pPr>
              <w:rPr>
                <w:rFonts w:ascii="Arial" w:eastAsia="Calibri" w:hAnsi="Arial" w:cs="Arial"/>
              </w:rPr>
            </w:pPr>
            <w:r w:rsidRPr="00AF3C2F">
              <w:rPr>
                <w:rFonts w:ascii="Arial" w:eastAsia="Calibri" w:hAnsi="Arial" w:cs="Arial"/>
                <w:bCs/>
                <w:snapToGrid w:val="0"/>
              </w:rPr>
              <w:t>Request for divorce information only.</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5804762" w14:textId="77777777" w:rsidR="00D83080" w:rsidRPr="00AF3C2F" w:rsidRDefault="00D83080" w:rsidP="00A87DDF">
            <w:pPr>
              <w:rPr>
                <w:rFonts w:ascii="Arial" w:eastAsia="Calibri" w:hAnsi="Arial" w:cs="Arial"/>
              </w:rPr>
            </w:pPr>
            <w:r w:rsidRPr="00AF3C2F">
              <w:rPr>
                <w:rFonts w:ascii="Arial" w:eastAsia="Calibri" w:hAnsi="Arial" w:cs="Arial"/>
                <w:snapToGrid w:val="0"/>
              </w:rPr>
              <w:t>3 months from receipt of the request.</w:t>
            </w:r>
          </w:p>
        </w:tc>
        <w:tc>
          <w:tcPr>
            <w:tcW w:w="2012" w:type="dxa"/>
            <w:tcBorders>
              <w:top w:val="single" w:sz="4" w:space="0" w:color="auto"/>
              <w:left w:val="single" w:sz="4" w:space="0" w:color="auto"/>
              <w:bottom w:val="single" w:sz="4" w:space="0" w:color="auto"/>
              <w:right w:val="single" w:sz="4" w:space="0" w:color="auto"/>
            </w:tcBorders>
            <w:vAlign w:val="center"/>
          </w:tcPr>
          <w:p w14:paraId="753F3C63" w14:textId="77777777" w:rsidR="00D83080" w:rsidRPr="00AF3C2F" w:rsidRDefault="00D83080" w:rsidP="00A87DDF">
            <w:pPr>
              <w:jc w:val="center"/>
              <w:rPr>
                <w:rFonts w:ascii="Arial" w:eastAsia="Calibri" w:hAnsi="Arial" w:cs="Arial"/>
                <w:snapToGrid w:val="0"/>
              </w:rPr>
            </w:pPr>
            <w:r w:rsidRPr="00AF3C2F">
              <w:rPr>
                <w:rFonts w:ascii="Arial" w:eastAsia="Calibri" w:hAnsi="Arial" w:cs="Arial"/>
                <w:snapToGrid w:val="0"/>
              </w:rPr>
              <w:t>0</w:t>
            </w:r>
          </w:p>
        </w:tc>
      </w:tr>
      <w:tr w:rsidR="00D83080" w:rsidRPr="00AF3C2F" w14:paraId="3BE088DB" w14:textId="77777777" w:rsidTr="00A87DDF">
        <w:trPr>
          <w:trHeight w:val="1468"/>
        </w:trPr>
        <w:tc>
          <w:tcPr>
            <w:tcW w:w="3544" w:type="dxa"/>
            <w:tcBorders>
              <w:top w:val="single" w:sz="4" w:space="0" w:color="auto"/>
              <w:left w:val="single" w:sz="4" w:space="0" w:color="auto"/>
              <w:bottom w:val="single" w:sz="4" w:space="0" w:color="auto"/>
              <w:right w:val="single" w:sz="4" w:space="0" w:color="auto"/>
            </w:tcBorders>
            <w:vAlign w:val="center"/>
            <w:hideMark/>
          </w:tcPr>
          <w:p w14:paraId="14E97FC6" w14:textId="77777777" w:rsidR="00D83080" w:rsidRPr="00AF3C2F" w:rsidRDefault="00D83080" w:rsidP="00A87DDF">
            <w:pPr>
              <w:rPr>
                <w:rFonts w:ascii="Arial" w:eastAsia="Calibri" w:hAnsi="Arial" w:cs="Arial"/>
              </w:rPr>
            </w:pPr>
            <w:r w:rsidRPr="00AF3C2F">
              <w:rPr>
                <w:rFonts w:ascii="Arial" w:eastAsia="Calibri" w:hAnsi="Arial" w:cs="Arial"/>
                <w:bCs/>
                <w:snapToGrid w:val="0"/>
              </w:rPr>
              <w:t xml:space="preserve">Request for divorce information where </w:t>
            </w:r>
            <w:r w:rsidRPr="00AF3C2F">
              <w:rPr>
                <w:rFonts w:ascii="Arial" w:eastAsia="Calibri" w:hAnsi="Arial" w:cs="Arial"/>
                <w:snapToGrid w:val="0"/>
              </w:rPr>
              <w:t>you are notified that the information is required in connection with divorce proceedings that have already commenced.</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CD77897" w14:textId="77777777" w:rsidR="00D83080" w:rsidRPr="00AF3C2F" w:rsidRDefault="00D83080" w:rsidP="00A87DDF">
            <w:pPr>
              <w:rPr>
                <w:rFonts w:ascii="Arial" w:eastAsia="Calibri" w:hAnsi="Arial" w:cs="Arial"/>
              </w:rPr>
            </w:pPr>
            <w:r w:rsidRPr="00AF3C2F">
              <w:rPr>
                <w:rFonts w:ascii="Arial" w:eastAsia="Calibri" w:hAnsi="Arial" w:cs="Arial"/>
                <w:snapToGrid w:val="0"/>
              </w:rPr>
              <w:t>6 weeks from receipt of the request.</w:t>
            </w:r>
          </w:p>
        </w:tc>
        <w:tc>
          <w:tcPr>
            <w:tcW w:w="2012" w:type="dxa"/>
            <w:tcBorders>
              <w:top w:val="single" w:sz="4" w:space="0" w:color="auto"/>
              <w:left w:val="single" w:sz="4" w:space="0" w:color="auto"/>
              <w:bottom w:val="single" w:sz="4" w:space="0" w:color="auto"/>
              <w:right w:val="single" w:sz="4" w:space="0" w:color="auto"/>
            </w:tcBorders>
            <w:vAlign w:val="center"/>
          </w:tcPr>
          <w:p w14:paraId="513A1265" w14:textId="77777777" w:rsidR="00D83080" w:rsidRPr="00AF3C2F" w:rsidRDefault="00D83080" w:rsidP="00A87DDF">
            <w:pPr>
              <w:jc w:val="center"/>
              <w:rPr>
                <w:rFonts w:ascii="Arial" w:eastAsia="Calibri" w:hAnsi="Arial" w:cs="Arial"/>
                <w:snapToGrid w:val="0"/>
              </w:rPr>
            </w:pPr>
            <w:r w:rsidRPr="00AF3C2F">
              <w:rPr>
                <w:rFonts w:ascii="Arial" w:eastAsia="Calibri" w:hAnsi="Arial" w:cs="Arial"/>
                <w:snapToGrid w:val="0"/>
              </w:rPr>
              <w:t>0</w:t>
            </w:r>
          </w:p>
        </w:tc>
      </w:tr>
      <w:tr w:rsidR="00D83080" w:rsidRPr="00AF3C2F" w14:paraId="7B3CF03D" w14:textId="77777777" w:rsidTr="00A87DDF">
        <w:trPr>
          <w:trHeight w:val="1026"/>
        </w:trPr>
        <w:tc>
          <w:tcPr>
            <w:tcW w:w="3544" w:type="dxa"/>
            <w:tcBorders>
              <w:top w:val="single" w:sz="4" w:space="0" w:color="auto"/>
              <w:left w:val="single" w:sz="4" w:space="0" w:color="auto"/>
              <w:bottom w:val="single" w:sz="4" w:space="0" w:color="auto"/>
              <w:right w:val="single" w:sz="4" w:space="0" w:color="auto"/>
            </w:tcBorders>
            <w:vAlign w:val="center"/>
            <w:hideMark/>
          </w:tcPr>
          <w:p w14:paraId="2FEEFD12" w14:textId="77777777" w:rsidR="00D83080" w:rsidRPr="00AF3C2F" w:rsidRDefault="00D83080" w:rsidP="00A87DDF">
            <w:pPr>
              <w:rPr>
                <w:rFonts w:ascii="Arial" w:eastAsia="Calibri" w:hAnsi="Arial" w:cs="Arial"/>
              </w:rPr>
            </w:pPr>
            <w:r w:rsidRPr="00AF3C2F">
              <w:rPr>
                <w:rFonts w:ascii="Arial" w:eastAsia="Calibri" w:hAnsi="Arial" w:cs="Arial"/>
                <w:bCs/>
                <w:snapToGrid w:val="0"/>
              </w:rPr>
              <w:t xml:space="preserve">Request for divorce information where </w:t>
            </w:r>
            <w:r w:rsidRPr="00AF3C2F">
              <w:rPr>
                <w:rFonts w:ascii="Arial" w:eastAsia="Calibri" w:hAnsi="Arial" w:cs="Arial"/>
                <w:snapToGrid w:val="0"/>
              </w:rPr>
              <w:t>a Court Order imposes a deadline.</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E6F6843" w14:textId="77777777" w:rsidR="00D83080" w:rsidRPr="00AF3C2F" w:rsidRDefault="00D83080" w:rsidP="00A87DDF">
            <w:pPr>
              <w:rPr>
                <w:rFonts w:ascii="Arial" w:eastAsia="Calibri" w:hAnsi="Arial" w:cs="Arial"/>
              </w:rPr>
            </w:pPr>
            <w:r w:rsidRPr="00AF3C2F">
              <w:rPr>
                <w:rFonts w:ascii="Arial" w:eastAsia="Calibri" w:hAnsi="Arial" w:cs="Arial"/>
                <w:snapToGrid w:val="0"/>
              </w:rPr>
              <w:t>Within the deadline specified by the Court.</w:t>
            </w:r>
          </w:p>
        </w:tc>
        <w:tc>
          <w:tcPr>
            <w:tcW w:w="2012" w:type="dxa"/>
            <w:tcBorders>
              <w:top w:val="single" w:sz="4" w:space="0" w:color="auto"/>
              <w:left w:val="single" w:sz="4" w:space="0" w:color="auto"/>
              <w:bottom w:val="single" w:sz="4" w:space="0" w:color="auto"/>
              <w:right w:val="single" w:sz="4" w:space="0" w:color="auto"/>
            </w:tcBorders>
            <w:vAlign w:val="center"/>
          </w:tcPr>
          <w:p w14:paraId="12FFD28C" w14:textId="77777777" w:rsidR="00D83080" w:rsidRPr="00AF3C2F" w:rsidRDefault="00D83080" w:rsidP="00A87DDF">
            <w:pPr>
              <w:jc w:val="center"/>
              <w:rPr>
                <w:rFonts w:ascii="Arial" w:eastAsia="Calibri" w:hAnsi="Arial" w:cs="Arial"/>
                <w:snapToGrid w:val="0"/>
              </w:rPr>
            </w:pPr>
            <w:r w:rsidRPr="00AF3C2F">
              <w:rPr>
                <w:rFonts w:ascii="Arial" w:eastAsia="Calibri" w:hAnsi="Arial" w:cs="Arial"/>
                <w:snapToGrid w:val="0"/>
              </w:rPr>
              <w:t>0</w:t>
            </w:r>
          </w:p>
        </w:tc>
      </w:tr>
      <w:tr w:rsidR="00D83080" w:rsidRPr="00AF3C2F" w14:paraId="1B7A7EB6" w14:textId="77777777" w:rsidTr="00A87DDF">
        <w:trPr>
          <w:trHeight w:val="1468"/>
        </w:trPr>
        <w:tc>
          <w:tcPr>
            <w:tcW w:w="3544" w:type="dxa"/>
            <w:tcBorders>
              <w:top w:val="single" w:sz="4" w:space="0" w:color="auto"/>
              <w:left w:val="single" w:sz="4" w:space="0" w:color="auto"/>
              <w:bottom w:val="single" w:sz="4" w:space="0" w:color="auto"/>
              <w:right w:val="single" w:sz="4" w:space="0" w:color="auto"/>
            </w:tcBorders>
            <w:vAlign w:val="center"/>
            <w:hideMark/>
          </w:tcPr>
          <w:p w14:paraId="6BD95AE1" w14:textId="77777777" w:rsidR="00D83080" w:rsidRPr="00AF3C2F" w:rsidRDefault="00D83080" w:rsidP="00A87DDF">
            <w:pPr>
              <w:rPr>
                <w:rFonts w:ascii="Arial" w:eastAsia="Calibri" w:hAnsi="Arial" w:cs="Arial"/>
              </w:rPr>
            </w:pPr>
            <w:r w:rsidRPr="00AF3C2F">
              <w:rPr>
                <w:rFonts w:ascii="Arial" w:eastAsia="Calibri" w:hAnsi="Arial" w:cs="Arial"/>
                <w:bCs/>
                <w:snapToGrid w:val="0"/>
              </w:rPr>
              <w:t xml:space="preserve">Request for divorce information where </w:t>
            </w:r>
            <w:r w:rsidRPr="00AF3C2F">
              <w:rPr>
                <w:rFonts w:ascii="Arial" w:eastAsia="Calibri" w:hAnsi="Arial" w:cs="Arial"/>
                <w:snapToGrid w:val="0"/>
              </w:rPr>
              <w:t>you are notified that a Pension Sharing Order may be issued.</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C805A5C" w14:textId="77777777" w:rsidR="00D83080" w:rsidRPr="00AF3C2F" w:rsidRDefault="00D83080" w:rsidP="00A87DDF">
            <w:pPr>
              <w:rPr>
                <w:rFonts w:ascii="Arial" w:eastAsia="Calibri" w:hAnsi="Arial" w:cs="Arial"/>
              </w:rPr>
            </w:pPr>
            <w:r w:rsidRPr="00AF3C2F">
              <w:rPr>
                <w:rFonts w:ascii="Arial" w:eastAsia="Calibri" w:hAnsi="Arial" w:cs="Arial"/>
                <w:snapToGrid w:val="0"/>
              </w:rPr>
              <w:t xml:space="preserve">Within 21 days of receiving notification that a Pension Sharing Order may be issued or a date outside 21 days as specified by the Court. </w:t>
            </w:r>
          </w:p>
        </w:tc>
        <w:tc>
          <w:tcPr>
            <w:tcW w:w="2012" w:type="dxa"/>
            <w:tcBorders>
              <w:top w:val="single" w:sz="4" w:space="0" w:color="auto"/>
              <w:left w:val="single" w:sz="4" w:space="0" w:color="auto"/>
              <w:bottom w:val="single" w:sz="4" w:space="0" w:color="auto"/>
              <w:right w:val="single" w:sz="4" w:space="0" w:color="auto"/>
            </w:tcBorders>
            <w:vAlign w:val="center"/>
          </w:tcPr>
          <w:p w14:paraId="33172F33" w14:textId="77777777" w:rsidR="00D83080" w:rsidRPr="00AF3C2F" w:rsidRDefault="00D83080" w:rsidP="00A87DDF">
            <w:pPr>
              <w:jc w:val="center"/>
              <w:rPr>
                <w:rFonts w:ascii="Arial" w:eastAsia="Calibri" w:hAnsi="Arial" w:cs="Arial"/>
                <w:snapToGrid w:val="0"/>
              </w:rPr>
            </w:pPr>
            <w:r w:rsidRPr="00AF3C2F">
              <w:rPr>
                <w:rFonts w:ascii="Arial" w:eastAsia="Calibri" w:hAnsi="Arial" w:cs="Arial"/>
                <w:snapToGrid w:val="0"/>
              </w:rPr>
              <w:t>0</w:t>
            </w:r>
          </w:p>
        </w:tc>
      </w:tr>
      <w:tr w:rsidR="00D83080" w:rsidRPr="00AF3C2F" w14:paraId="183053A3" w14:textId="77777777" w:rsidTr="00A87DDF">
        <w:trPr>
          <w:trHeight w:val="1204"/>
        </w:trPr>
        <w:tc>
          <w:tcPr>
            <w:tcW w:w="3544" w:type="dxa"/>
            <w:tcBorders>
              <w:top w:val="single" w:sz="4" w:space="0" w:color="auto"/>
              <w:left w:val="single" w:sz="4" w:space="0" w:color="auto"/>
              <w:bottom w:val="single" w:sz="4" w:space="0" w:color="auto"/>
              <w:right w:val="single" w:sz="4" w:space="0" w:color="auto"/>
            </w:tcBorders>
            <w:vAlign w:val="center"/>
            <w:hideMark/>
          </w:tcPr>
          <w:p w14:paraId="455BD506" w14:textId="77777777" w:rsidR="00D83080" w:rsidRPr="00AF3C2F" w:rsidRDefault="00D83080" w:rsidP="00A87DDF">
            <w:pPr>
              <w:rPr>
                <w:rFonts w:ascii="Arial" w:eastAsia="Calibri" w:hAnsi="Arial" w:cs="Arial"/>
                <w:bCs/>
                <w:snapToGrid w:val="0"/>
              </w:rPr>
            </w:pPr>
            <w:r w:rsidRPr="00AF3C2F">
              <w:rPr>
                <w:rFonts w:ascii="Arial" w:eastAsia="Calibri" w:hAnsi="Arial" w:cs="Arial"/>
                <w:snapToGrid w:val="0"/>
              </w:rPr>
              <w:t>Where the request is for information</w:t>
            </w:r>
            <w:r>
              <w:rPr>
                <w:rFonts w:ascii="Arial" w:eastAsia="Calibri" w:hAnsi="Arial" w:cs="Arial"/>
                <w:snapToGrid w:val="0"/>
              </w:rPr>
              <w:t xml:space="preserve"> which does not include a Cash Equivalent T</w:t>
            </w:r>
            <w:r w:rsidR="00AE53DE">
              <w:rPr>
                <w:rFonts w:ascii="Arial" w:eastAsia="Calibri" w:hAnsi="Arial" w:cs="Arial"/>
                <w:snapToGrid w:val="0"/>
              </w:rPr>
              <w:t xml:space="preserve">ransfer </w:t>
            </w:r>
            <w:r>
              <w:rPr>
                <w:rFonts w:ascii="Arial" w:eastAsia="Calibri" w:hAnsi="Arial" w:cs="Arial"/>
                <w:snapToGrid w:val="0"/>
              </w:rPr>
              <w:t>V</w:t>
            </w:r>
            <w:r w:rsidR="00AE53DE">
              <w:rPr>
                <w:rFonts w:ascii="Arial" w:eastAsia="Calibri" w:hAnsi="Arial" w:cs="Arial"/>
                <w:snapToGrid w:val="0"/>
              </w:rPr>
              <w:t>alue</w:t>
            </w:r>
            <w:r>
              <w:rPr>
                <w:rFonts w:ascii="Arial" w:eastAsia="Calibri" w:hAnsi="Arial" w:cs="Arial"/>
                <w:snapToGrid w:val="0"/>
              </w:rPr>
              <w:t>.</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F0816E7" w14:textId="77777777" w:rsidR="00D83080" w:rsidRPr="00AF3C2F" w:rsidRDefault="00D83080" w:rsidP="00A87DDF">
            <w:pPr>
              <w:rPr>
                <w:rFonts w:ascii="Arial" w:eastAsia="Calibri" w:hAnsi="Arial" w:cs="Arial"/>
                <w:snapToGrid w:val="0"/>
              </w:rPr>
            </w:pPr>
            <w:r w:rsidRPr="00AF3C2F">
              <w:rPr>
                <w:rFonts w:ascii="Arial" w:eastAsia="Calibri" w:hAnsi="Arial" w:cs="Arial"/>
                <w:snapToGrid w:val="0"/>
              </w:rPr>
              <w:t>1 month from receipt of the request.</w:t>
            </w:r>
          </w:p>
        </w:tc>
        <w:tc>
          <w:tcPr>
            <w:tcW w:w="2012" w:type="dxa"/>
            <w:tcBorders>
              <w:top w:val="single" w:sz="4" w:space="0" w:color="auto"/>
              <w:left w:val="single" w:sz="4" w:space="0" w:color="auto"/>
              <w:bottom w:val="single" w:sz="4" w:space="0" w:color="auto"/>
              <w:right w:val="single" w:sz="4" w:space="0" w:color="auto"/>
            </w:tcBorders>
            <w:vAlign w:val="center"/>
          </w:tcPr>
          <w:p w14:paraId="24637FF3" w14:textId="77777777" w:rsidR="00D83080" w:rsidRPr="00AF3C2F" w:rsidRDefault="00D83080" w:rsidP="00A87DDF">
            <w:pPr>
              <w:jc w:val="center"/>
              <w:rPr>
                <w:rFonts w:ascii="Arial" w:eastAsia="Calibri" w:hAnsi="Arial" w:cs="Arial"/>
                <w:snapToGrid w:val="0"/>
              </w:rPr>
            </w:pPr>
            <w:r w:rsidRPr="00AF3C2F">
              <w:rPr>
                <w:rFonts w:ascii="Arial" w:eastAsia="Calibri" w:hAnsi="Arial" w:cs="Arial"/>
                <w:snapToGrid w:val="0"/>
              </w:rPr>
              <w:t>0</w:t>
            </w:r>
          </w:p>
        </w:tc>
      </w:tr>
      <w:tr w:rsidR="00D83080" w:rsidRPr="00AF3C2F" w14:paraId="60BAD440" w14:textId="77777777" w:rsidTr="00A87DDF">
        <w:trPr>
          <w:trHeight w:val="1468"/>
        </w:trPr>
        <w:tc>
          <w:tcPr>
            <w:tcW w:w="3544" w:type="dxa"/>
            <w:tcBorders>
              <w:top w:val="single" w:sz="4" w:space="0" w:color="auto"/>
              <w:left w:val="single" w:sz="4" w:space="0" w:color="auto"/>
              <w:bottom w:val="single" w:sz="4" w:space="0" w:color="auto"/>
              <w:right w:val="single" w:sz="4" w:space="0" w:color="auto"/>
            </w:tcBorders>
            <w:vAlign w:val="center"/>
            <w:hideMark/>
          </w:tcPr>
          <w:p w14:paraId="11055D33" w14:textId="77777777" w:rsidR="00D83080" w:rsidRPr="00AF3C2F" w:rsidRDefault="00D83080" w:rsidP="00A87DDF">
            <w:pPr>
              <w:rPr>
                <w:rFonts w:ascii="Arial" w:eastAsia="Calibri" w:hAnsi="Arial" w:cs="Arial"/>
                <w:bCs/>
                <w:snapToGrid w:val="0"/>
              </w:rPr>
            </w:pPr>
            <w:r w:rsidRPr="00AF3C2F">
              <w:rPr>
                <w:rFonts w:ascii="Arial" w:eastAsia="Calibri" w:hAnsi="Arial" w:cs="Arial"/>
                <w:bCs/>
                <w:snapToGrid w:val="0"/>
              </w:rPr>
              <w:t xml:space="preserve">Pension Sharing Order received but some </w:t>
            </w:r>
            <w:r w:rsidRPr="00AF3C2F">
              <w:rPr>
                <w:rFonts w:ascii="Arial" w:eastAsia="Calibri" w:hAnsi="Arial" w:cs="Arial"/>
                <w:snapToGrid w:val="0"/>
              </w:rPr>
              <w:t>information* and/or charges are still outstanding.</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5D51DDC" w14:textId="77777777" w:rsidR="00D83080" w:rsidRPr="00AF3C2F" w:rsidRDefault="00D83080" w:rsidP="00A87DDF">
            <w:pPr>
              <w:rPr>
                <w:rFonts w:ascii="Arial" w:eastAsia="Calibri" w:hAnsi="Arial" w:cs="Arial"/>
                <w:snapToGrid w:val="0"/>
              </w:rPr>
            </w:pPr>
            <w:r w:rsidRPr="00AF3C2F">
              <w:rPr>
                <w:rFonts w:ascii="Arial" w:eastAsia="Calibri" w:hAnsi="Arial" w:cs="Arial"/>
                <w:snapToGrid w:val="0"/>
              </w:rPr>
              <w:t>A letter to both parties needs to be sent out within 21 days of receiving the Order to explain the Order cannot be implemented and request the missing information and/or charges.</w:t>
            </w:r>
          </w:p>
        </w:tc>
        <w:tc>
          <w:tcPr>
            <w:tcW w:w="2012" w:type="dxa"/>
            <w:tcBorders>
              <w:top w:val="single" w:sz="4" w:space="0" w:color="auto"/>
              <w:left w:val="single" w:sz="4" w:space="0" w:color="auto"/>
              <w:bottom w:val="single" w:sz="4" w:space="0" w:color="auto"/>
              <w:right w:val="single" w:sz="4" w:space="0" w:color="auto"/>
            </w:tcBorders>
            <w:vAlign w:val="center"/>
          </w:tcPr>
          <w:p w14:paraId="2BE73A78" w14:textId="77777777" w:rsidR="00D83080" w:rsidRPr="00AF3C2F" w:rsidRDefault="00D83080" w:rsidP="00A87DDF">
            <w:pPr>
              <w:jc w:val="center"/>
              <w:rPr>
                <w:rFonts w:ascii="Arial" w:eastAsia="Calibri" w:hAnsi="Arial" w:cs="Arial"/>
                <w:snapToGrid w:val="0"/>
              </w:rPr>
            </w:pPr>
            <w:r w:rsidRPr="00AF3C2F">
              <w:rPr>
                <w:rFonts w:ascii="Arial" w:eastAsia="Calibri" w:hAnsi="Arial" w:cs="Arial"/>
                <w:snapToGrid w:val="0"/>
              </w:rPr>
              <w:t>0</w:t>
            </w:r>
          </w:p>
        </w:tc>
      </w:tr>
      <w:tr w:rsidR="00D83080" w:rsidRPr="00AF3C2F" w14:paraId="6C245590" w14:textId="77777777" w:rsidTr="00A87DDF">
        <w:trPr>
          <w:trHeight w:val="1305"/>
        </w:trPr>
        <w:tc>
          <w:tcPr>
            <w:tcW w:w="3544" w:type="dxa"/>
            <w:tcBorders>
              <w:top w:val="single" w:sz="4" w:space="0" w:color="auto"/>
              <w:left w:val="single" w:sz="4" w:space="0" w:color="auto"/>
              <w:bottom w:val="single" w:sz="4" w:space="0" w:color="auto"/>
              <w:right w:val="single" w:sz="4" w:space="0" w:color="auto"/>
            </w:tcBorders>
            <w:vAlign w:val="center"/>
          </w:tcPr>
          <w:p w14:paraId="7A6D801A" w14:textId="77777777" w:rsidR="00D83080" w:rsidRPr="00AF3C2F" w:rsidRDefault="00D83080" w:rsidP="00A87DDF">
            <w:pPr>
              <w:rPr>
                <w:rFonts w:ascii="Arial" w:eastAsia="Calibri" w:hAnsi="Arial" w:cs="Arial"/>
                <w:bCs/>
                <w:snapToGrid w:val="0"/>
              </w:rPr>
            </w:pPr>
          </w:p>
          <w:p w14:paraId="55D85204" w14:textId="77777777" w:rsidR="00D83080" w:rsidRPr="00AF3C2F" w:rsidRDefault="00D83080" w:rsidP="00A87DDF">
            <w:pPr>
              <w:rPr>
                <w:rFonts w:ascii="Arial" w:eastAsia="Calibri" w:hAnsi="Arial" w:cs="Arial"/>
                <w:bCs/>
                <w:snapToGrid w:val="0"/>
              </w:rPr>
            </w:pPr>
            <w:r w:rsidRPr="00AF3C2F">
              <w:rPr>
                <w:rFonts w:ascii="Arial" w:eastAsia="Calibri" w:hAnsi="Arial" w:cs="Arial"/>
                <w:bCs/>
                <w:snapToGrid w:val="0"/>
              </w:rPr>
              <w:t>Pension Sharing Order received including all relevant information* and charges.</w:t>
            </w:r>
          </w:p>
          <w:p w14:paraId="66CF44EF" w14:textId="77777777" w:rsidR="00D83080" w:rsidRPr="00AF3C2F" w:rsidRDefault="00D83080" w:rsidP="00A87DDF">
            <w:pPr>
              <w:rPr>
                <w:rFonts w:ascii="Arial" w:eastAsia="Calibri" w:hAnsi="Arial" w:cs="Arial"/>
                <w:bCs/>
                <w:snapToGrid w:val="0"/>
              </w:rPr>
            </w:pPr>
          </w:p>
          <w:p w14:paraId="38946ABA" w14:textId="77777777" w:rsidR="00D83080" w:rsidRPr="00AF3C2F" w:rsidRDefault="00D83080" w:rsidP="00A87DDF">
            <w:pPr>
              <w:rPr>
                <w:rFonts w:ascii="Arial" w:eastAsia="Calibri" w:hAnsi="Arial" w:cs="Arial"/>
                <w:bCs/>
                <w:i/>
                <w:snapToGrid w:val="0"/>
              </w:rPr>
            </w:pPr>
          </w:p>
        </w:tc>
        <w:tc>
          <w:tcPr>
            <w:tcW w:w="3686" w:type="dxa"/>
            <w:tcBorders>
              <w:top w:val="single" w:sz="4" w:space="0" w:color="auto"/>
              <w:left w:val="single" w:sz="4" w:space="0" w:color="auto"/>
              <w:bottom w:val="single" w:sz="4" w:space="0" w:color="auto"/>
              <w:right w:val="single" w:sz="4" w:space="0" w:color="auto"/>
            </w:tcBorders>
            <w:vAlign w:val="center"/>
            <w:hideMark/>
          </w:tcPr>
          <w:p w14:paraId="30CF3C9C" w14:textId="77777777" w:rsidR="00D83080" w:rsidRPr="00AF3C2F" w:rsidRDefault="00D83080" w:rsidP="00A87DDF">
            <w:pPr>
              <w:rPr>
                <w:rFonts w:ascii="Arial" w:eastAsia="Calibri" w:hAnsi="Arial" w:cs="Arial"/>
                <w:snapToGrid w:val="0"/>
              </w:rPr>
            </w:pPr>
            <w:r w:rsidRPr="00AF3C2F">
              <w:rPr>
                <w:rFonts w:ascii="Arial" w:eastAsia="Calibri" w:hAnsi="Arial" w:cs="Arial"/>
                <w:snapToGrid w:val="0"/>
              </w:rPr>
              <w:t>A letter** must be sent to both parties within 21 days of the start of the implementation period notifying them of the deadline.</w:t>
            </w:r>
          </w:p>
        </w:tc>
        <w:tc>
          <w:tcPr>
            <w:tcW w:w="2012" w:type="dxa"/>
            <w:tcBorders>
              <w:top w:val="single" w:sz="4" w:space="0" w:color="auto"/>
              <w:left w:val="single" w:sz="4" w:space="0" w:color="auto"/>
              <w:bottom w:val="single" w:sz="4" w:space="0" w:color="auto"/>
              <w:right w:val="single" w:sz="4" w:space="0" w:color="auto"/>
            </w:tcBorders>
            <w:vAlign w:val="center"/>
          </w:tcPr>
          <w:p w14:paraId="1954FAC0" w14:textId="77777777" w:rsidR="00D83080" w:rsidRPr="00AF3C2F" w:rsidRDefault="00D83080" w:rsidP="00A87DDF">
            <w:pPr>
              <w:jc w:val="center"/>
              <w:rPr>
                <w:rFonts w:ascii="Arial" w:eastAsia="Calibri" w:hAnsi="Arial" w:cs="Arial"/>
                <w:snapToGrid w:val="0"/>
              </w:rPr>
            </w:pPr>
            <w:r w:rsidRPr="00AF3C2F">
              <w:rPr>
                <w:rFonts w:ascii="Arial" w:eastAsia="Calibri" w:hAnsi="Arial" w:cs="Arial"/>
                <w:snapToGrid w:val="0"/>
              </w:rPr>
              <w:t>0</w:t>
            </w:r>
          </w:p>
        </w:tc>
      </w:tr>
      <w:tr w:rsidR="00D83080" w:rsidRPr="00AF3C2F" w14:paraId="0B2E27F9" w14:textId="77777777" w:rsidTr="00A87DDF">
        <w:trPr>
          <w:trHeight w:val="1468"/>
        </w:trPr>
        <w:tc>
          <w:tcPr>
            <w:tcW w:w="3544" w:type="dxa"/>
            <w:tcBorders>
              <w:top w:val="single" w:sz="4" w:space="0" w:color="auto"/>
              <w:left w:val="single" w:sz="4" w:space="0" w:color="auto"/>
              <w:bottom w:val="single" w:sz="4" w:space="0" w:color="auto"/>
              <w:right w:val="single" w:sz="4" w:space="0" w:color="auto"/>
            </w:tcBorders>
            <w:vAlign w:val="center"/>
            <w:hideMark/>
          </w:tcPr>
          <w:p w14:paraId="48F36FE5" w14:textId="77777777" w:rsidR="00D83080" w:rsidRPr="00AF3C2F" w:rsidRDefault="00D83080" w:rsidP="00A87DDF">
            <w:pPr>
              <w:rPr>
                <w:rFonts w:ascii="Arial" w:eastAsia="Calibri" w:hAnsi="Arial" w:cs="Arial"/>
                <w:bCs/>
                <w:snapToGrid w:val="0"/>
              </w:rPr>
            </w:pPr>
            <w:r w:rsidRPr="00AF3C2F">
              <w:rPr>
                <w:rFonts w:ascii="Arial" w:eastAsia="Calibri" w:hAnsi="Arial" w:cs="Arial"/>
                <w:bCs/>
                <w:snapToGrid w:val="0"/>
              </w:rPr>
              <w:t>Pension Sharing Order Received including all relevant information and charges.</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E188453" w14:textId="77777777" w:rsidR="00D83080" w:rsidRPr="00AF3C2F" w:rsidRDefault="00D83080" w:rsidP="00A87DDF">
            <w:pPr>
              <w:rPr>
                <w:rFonts w:ascii="Arial" w:eastAsia="Calibri" w:hAnsi="Arial" w:cs="Arial"/>
                <w:snapToGrid w:val="0"/>
              </w:rPr>
            </w:pPr>
            <w:r w:rsidRPr="00AF3C2F">
              <w:rPr>
                <w:rFonts w:ascii="Arial" w:eastAsia="Calibri" w:hAnsi="Arial" w:cs="Arial"/>
                <w:snapToGrid w:val="0"/>
              </w:rPr>
              <w:t>4 months to implement the Order of the date of receipt of the final information which allows calculation</w:t>
            </w:r>
          </w:p>
        </w:tc>
        <w:tc>
          <w:tcPr>
            <w:tcW w:w="2012" w:type="dxa"/>
            <w:tcBorders>
              <w:top w:val="single" w:sz="4" w:space="0" w:color="auto"/>
              <w:left w:val="single" w:sz="4" w:space="0" w:color="auto"/>
              <w:bottom w:val="single" w:sz="4" w:space="0" w:color="auto"/>
              <w:right w:val="single" w:sz="4" w:space="0" w:color="auto"/>
            </w:tcBorders>
            <w:vAlign w:val="center"/>
          </w:tcPr>
          <w:p w14:paraId="4D993FB7" w14:textId="77777777" w:rsidR="00D83080" w:rsidRPr="00AF3C2F" w:rsidRDefault="00D83080" w:rsidP="00A87DDF">
            <w:pPr>
              <w:jc w:val="center"/>
              <w:rPr>
                <w:rFonts w:ascii="Arial" w:eastAsia="Calibri" w:hAnsi="Arial" w:cs="Arial"/>
                <w:snapToGrid w:val="0"/>
              </w:rPr>
            </w:pPr>
            <w:r w:rsidRPr="00AF3C2F">
              <w:rPr>
                <w:rFonts w:ascii="Arial" w:eastAsia="Calibri" w:hAnsi="Arial" w:cs="Arial"/>
                <w:snapToGrid w:val="0"/>
              </w:rPr>
              <w:t>0</w:t>
            </w:r>
          </w:p>
        </w:tc>
      </w:tr>
      <w:tr w:rsidR="00D83080" w:rsidRPr="00AF3C2F" w14:paraId="7DECA893" w14:textId="77777777" w:rsidTr="00A87DDF">
        <w:trPr>
          <w:trHeight w:val="1468"/>
        </w:trPr>
        <w:tc>
          <w:tcPr>
            <w:tcW w:w="3544" w:type="dxa"/>
            <w:tcBorders>
              <w:top w:val="single" w:sz="4" w:space="0" w:color="auto"/>
              <w:left w:val="single" w:sz="4" w:space="0" w:color="auto"/>
              <w:bottom w:val="single" w:sz="4" w:space="0" w:color="auto"/>
              <w:right w:val="single" w:sz="4" w:space="0" w:color="auto"/>
            </w:tcBorders>
            <w:vAlign w:val="center"/>
          </w:tcPr>
          <w:p w14:paraId="04C042CB" w14:textId="77777777" w:rsidR="00D83080" w:rsidRPr="00AF3C2F" w:rsidRDefault="00D83080" w:rsidP="00A87DDF">
            <w:pPr>
              <w:rPr>
                <w:rFonts w:ascii="Arial" w:eastAsia="Calibri" w:hAnsi="Arial" w:cs="Arial"/>
                <w:bCs/>
                <w:snapToGrid w:val="0"/>
              </w:rPr>
            </w:pPr>
            <w:r w:rsidRPr="00AF3C2F">
              <w:rPr>
                <w:rFonts w:ascii="Arial" w:eastAsia="Calibri" w:hAnsi="Arial" w:cs="Arial"/>
                <w:bCs/>
                <w:snapToGrid w:val="0"/>
              </w:rPr>
              <w:t>PSO has been implemented.</w:t>
            </w:r>
          </w:p>
          <w:p w14:paraId="5ECF1639" w14:textId="77777777" w:rsidR="00D83080" w:rsidRPr="00AF3C2F" w:rsidRDefault="00D83080" w:rsidP="00A87DDF">
            <w:pPr>
              <w:rPr>
                <w:rFonts w:ascii="Arial" w:eastAsia="Calibri" w:hAnsi="Arial" w:cs="Arial"/>
                <w:bCs/>
                <w:snapToGrid w:val="0"/>
              </w:rPr>
            </w:pPr>
          </w:p>
          <w:p w14:paraId="4994768D" w14:textId="77777777" w:rsidR="00D83080" w:rsidRPr="00AF3C2F" w:rsidRDefault="00D83080" w:rsidP="00A87DDF">
            <w:pPr>
              <w:rPr>
                <w:rFonts w:ascii="Arial" w:eastAsia="Calibri" w:hAnsi="Arial" w:cs="Arial"/>
                <w:bCs/>
                <w:snapToGrid w:val="0"/>
              </w:rPr>
            </w:pPr>
          </w:p>
          <w:p w14:paraId="5F94E400" w14:textId="77777777" w:rsidR="00D83080" w:rsidRPr="00AF3C2F" w:rsidRDefault="00D83080" w:rsidP="00A87DDF">
            <w:pPr>
              <w:rPr>
                <w:rFonts w:ascii="Arial" w:eastAsia="Calibri" w:hAnsi="Arial" w:cs="Arial"/>
                <w:bCs/>
                <w:i/>
                <w:snapToGrid w:val="0"/>
              </w:rPr>
            </w:pPr>
          </w:p>
        </w:tc>
        <w:tc>
          <w:tcPr>
            <w:tcW w:w="3686" w:type="dxa"/>
            <w:tcBorders>
              <w:top w:val="single" w:sz="4" w:space="0" w:color="auto"/>
              <w:left w:val="single" w:sz="4" w:space="0" w:color="auto"/>
              <w:bottom w:val="single" w:sz="4" w:space="0" w:color="auto"/>
              <w:right w:val="single" w:sz="4" w:space="0" w:color="auto"/>
            </w:tcBorders>
            <w:vAlign w:val="center"/>
          </w:tcPr>
          <w:p w14:paraId="6DFBB99A" w14:textId="77777777" w:rsidR="00D83080" w:rsidRPr="00AF3C2F" w:rsidRDefault="00D83080" w:rsidP="00A87DDF">
            <w:pPr>
              <w:spacing w:before="160"/>
              <w:rPr>
                <w:rFonts w:ascii="Arial" w:eastAsia="Calibri" w:hAnsi="Arial" w:cs="Arial"/>
                <w:snapToGrid w:val="0"/>
              </w:rPr>
            </w:pPr>
            <w:r w:rsidRPr="00AF3C2F">
              <w:rPr>
                <w:rFonts w:ascii="Arial" w:eastAsia="Calibri" w:hAnsi="Arial" w:cs="Arial"/>
                <w:snapToGrid w:val="0"/>
              </w:rPr>
              <w:t>A letter* must be sent to both parties within 21 days of implementing the PSO to notify both parties their entitlement.</w:t>
            </w:r>
          </w:p>
          <w:p w14:paraId="6D0C2E79" w14:textId="77777777" w:rsidR="00D83080" w:rsidRPr="00AF3C2F" w:rsidRDefault="00D83080" w:rsidP="00A87DDF">
            <w:pPr>
              <w:rPr>
                <w:rFonts w:ascii="Arial" w:eastAsia="Calibri" w:hAnsi="Arial" w:cs="Arial"/>
                <w:snapToGrid w:val="0"/>
              </w:rPr>
            </w:pPr>
          </w:p>
        </w:tc>
        <w:tc>
          <w:tcPr>
            <w:tcW w:w="2012" w:type="dxa"/>
            <w:tcBorders>
              <w:top w:val="single" w:sz="4" w:space="0" w:color="auto"/>
              <w:left w:val="single" w:sz="4" w:space="0" w:color="auto"/>
              <w:bottom w:val="single" w:sz="4" w:space="0" w:color="auto"/>
              <w:right w:val="single" w:sz="4" w:space="0" w:color="auto"/>
            </w:tcBorders>
            <w:vAlign w:val="center"/>
          </w:tcPr>
          <w:p w14:paraId="075FB698" w14:textId="77777777" w:rsidR="00D83080" w:rsidRPr="00AF3C2F" w:rsidRDefault="00D83080" w:rsidP="00A87DDF">
            <w:pPr>
              <w:spacing w:before="160"/>
              <w:jc w:val="center"/>
              <w:rPr>
                <w:rFonts w:ascii="Arial" w:eastAsia="Calibri" w:hAnsi="Arial" w:cs="Arial"/>
                <w:snapToGrid w:val="0"/>
              </w:rPr>
            </w:pPr>
            <w:r w:rsidRPr="00AF3C2F">
              <w:rPr>
                <w:rFonts w:ascii="Arial" w:eastAsia="Calibri" w:hAnsi="Arial" w:cs="Arial"/>
                <w:snapToGrid w:val="0"/>
              </w:rPr>
              <w:t>0</w:t>
            </w:r>
          </w:p>
        </w:tc>
      </w:tr>
    </w:tbl>
    <w:p w14:paraId="7B0C1AEA" w14:textId="77777777" w:rsidR="00D83080" w:rsidRPr="00AF3C2F" w:rsidRDefault="00D83080" w:rsidP="00D83080">
      <w:pPr>
        <w:spacing w:after="0"/>
        <w:rPr>
          <w:rFonts w:ascii="Arial" w:hAnsi="Arial" w:cs="Arial"/>
          <w:color w:val="5B9BD5" w:themeColor="accent1"/>
          <w:sz w:val="56"/>
          <w:szCs w:val="56"/>
        </w:rPr>
      </w:pPr>
    </w:p>
    <w:p w14:paraId="1A718B9B" w14:textId="77777777" w:rsidR="00D83080" w:rsidRPr="00AF3C2F" w:rsidRDefault="00D83080" w:rsidP="00D83080">
      <w:pPr>
        <w:spacing w:after="0"/>
        <w:rPr>
          <w:rFonts w:ascii="Arial" w:hAnsi="Arial" w:cs="Arial"/>
          <w:color w:val="5B9BD5" w:themeColor="accent1"/>
          <w:sz w:val="56"/>
          <w:szCs w:val="56"/>
        </w:rPr>
      </w:pPr>
    </w:p>
    <w:p w14:paraId="110571E2" w14:textId="77777777" w:rsidR="00D83080" w:rsidRPr="00AF3C2F" w:rsidRDefault="00D83080" w:rsidP="00D83080">
      <w:pPr>
        <w:spacing w:after="0"/>
        <w:rPr>
          <w:rFonts w:ascii="Arial" w:hAnsi="Arial" w:cs="Arial"/>
          <w:color w:val="5B9BD5" w:themeColor="accent1"/>
          <w:sz w:val="56"/>
          <w:szCs w:val="56"/>
        </w:rPr>
      </w:pPr>
    </w:p>
    <w:p w14:paraId="18EEA3E6" w14:textId="77777777" w:rsidR="00D83080" w:rsidRPr="00AF3C2F" w:rsidRDefault="00D83080" w:rsidP="00D83080">
      <w:pPr>
        <w:spacing w:after="0"/>
        <w:rPr>
          <w:rFonts w:ascii="Arial" w:hAnsi="Arial" w:cs="Arial"/>
          <w:color w:val="5B9BD5" w:themeColor="accent1"/>
          <w:sz w:val="56"/>
          <w:szCs w:val="56"/>
        </w:rPr>
      </w:pPr>
    </w:p>
    <w:p w14:paraId="16127C42" w14:textId="77777777" w:rsidR="00D83080" w:rsidRPr="00543B77" w:rsidRDefault="00D83080" w:rsidP="00D83080">
      <w:pPr>
        <w:spacing w:after="0"/>
        <w:ind w:hanging="567"/>
        <w:rPr>
          <w:rFonts w:ascii="Arial" w:hAnsi="Arial" w:cs="Arial"/>
          <w:color w:val="5B9BD5" w:themeColor="accent1"/>
          <w:sz w:val="56"/>
          <w:szCs w:val="56"/>
        </w:rPr>
      </w:pPr>
    </w:p>
    <w:p w14:paraId="5E35B150" w14:textId="77777777" w:rsidR="00543B77" w:rsidRPr="00543B77" w:rsidRDefault="00543B77" w:rsidP="00D83080">
      <w:pPr>
        <w:spacing w:after="0"/>
        <w:ind w:hanging="567"/>
        <w:rPr>
          <w:rFonts w:ascii="Arial" w:hAnsi="Arial" w:cs="Arial"/>
          <w:color w:val="5B9BD5" w:themeColor="accent1"/>
          <w:sz w:val="56"/>
          <w:szCs w:val="56"/>
        </w:rPr>
      </w:pPr>
    </w:p>
    <w:sectPr w:rsidR="00543B77" w:rsidRPr="00543B77" w:rsidSect="008C53B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A7084C" w14:textId="77777777" w:rsidR="00A806CC" w:rsidRDefault="00A806CC" w:rsidP="00890EA6">
      <w:pPr>
        <w:spacing w:after="0" w:line="240" w:lineRule="auto"/>
      </w:pPr>
      <w:r>
        <w:separator/>
      </w:r>
    </w:p>
  </w:endnote>
  <w:endnote w:type="continuationSeparator" w:id="0">
    <w:p w14:paraId="4E4F86BA" w14:textId="77777777" w:rsidR="00A806CC" w:rsidRDefault="00A806CC" w:rsidP="00890E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5936292"/>
      <w:docPartObj>
        <w:docPartGallery w:val="Page Numbers (Bottom of Page)"/>
        <w:docPartUnique/>
      </w:docPartObj>
    </w:sdtPr>
    <w:sdtEndPr>
      <w:rPr>
        <w:noProof/>
      </w:rPr>
    </w:sdtEndPr>
    <w:sdtContent>
      <w:p w14:paraId="2FF2C1DF" w14:textId="77777777" w:rsidR="00A806CC" w:rsidRDefault="00A806CC">
        <w:pPr>
          <w:pStyle w:val="Footer"/>
          <w:jc w:val="right"/>
        </w:pPr>
        <w:r>
          <w:fldChar w:fldCharType="begin"/>
        </w:r>
        <w:r>
          <w:instrText xml:space="preserve"> PAGE   \* MERGEFORMAT </w:instrText>
        </w:r>
        <w:r>
          <w:fldChar w:fldCharType="separate"/>
        </w:r>
        <w:r w:rsidR="00EE5EDA">
          <w:rPr>
            <w:noProof/>
          </w:rPr>
          <w:t>3</w:t>
        </w:r>
        <w:r>
          <w:rPr>
            <w:noProof/>
          </w:rPr>
          <w:fldChar w:fldCharType="end"/>
        </w:r>
      </w:p>
    </w:sdtContent>
  </w:sdt>
  <w:p w14:paraId="0F044EF9" w14:textId="77777777" w:rsidR="00A806CC" w:rsidRDefault="00A806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507F8" w14:textId="77777777" w:rsidR="00A806CC" w:rsidRDefault="00A806CC" w:rsidP="00890EA6">
      <w:pPr>
        <w:spacing w:after="0" w:line="240" w:lineRule="auto"/>
      </w:pPr>
      <w:r>
        <w:separator/>
      </w:r>
    </w:p>
  </w:footnote>
  <w:footnote w:type="continuationSeparator" w:id="0">
    <w:p w14:paraId="7B11B0AD" w14:textId="77777777" w:rsidR="00A806CC" w:rsidRDefault="00A806CC" w:rsidP="00890E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B0001"/>
    <w:multiLevelType w:val="hybridMultilevel"/>
    <w:tmpl w:val="50369212"/>
    <w:lvl w:ilvl="0" w:tplc="42144C38">
      <w:start w:val="10"/>
      <w:numFmt w:val="decimal"/>
      <w:lvlText w:val="%1."/>
      <w:lvlJc w:val="left"/>
      <w:pPr>
        <w:ind w:left="-72" w:hanging="495"/>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1" w15:restartNumberingAfterBreak="0">
    <w:nsid w:val="0C0C6346"/>
    <w:multiLevelType w:val="hybridMultilevel"/>
    <w:tmpl w:val="A31854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CF2F90"/>
    <w:multiLevelType w:val="hybridMultilevel"/>
    <w:tmpl w:val="2A3240C4"/>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360709"/>
    <w:multiLevelType w:val="hybridMultilevel"/>
    <w:tmpl w:val="A886ADF6"/>
    <w:lvl w:ilvl="0" w:tplc="5734DE6E">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 w15:restartNumberingAfterBreak="0">
    <w:nsid w:val="15982EB9"/>
    <w:multiLevelType w:val="hybridMultilevel"/>
    <w:tmpl w:val="5150B8AE"/>
    <w:lvl w:ilvl="0" w:tplc="97DAF93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6F7884"/>
    <w:multiLevelType w:val="multilevel"/>
    <w:tmpl w:val="34BA4E60"/>
    <w:lvl w:ilvl="0">
      <w:start w:val="4"/>
      <w:numFmt w:val="decimal"/>
      <w:lvlText w:val="%1"/>
      <w:lvlJc w:val="left"/>
      <w:pPr>
        <w:ind w:left="450" w:hanging="450"/>
      </w:pPr>
      <w:rPr>
        <w:rFonts w:hint="default"/>
      </w:rPr>
    </w:lvl>
    <w:lvl w:ilv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6" w15:restartNumberingAfterBreak="0">
    <w:nsid w:val="1EBD7C2F"/>
    <w:multiLevelType w:val="multilevel"/>
    <w:tmpl w:val="E0C0D0D0"/>
    <w:lvl w:ilvl="0">
      <w:start w:val="8"/>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34C4E40"/>
    <w:multiLevelType w:val="hybridMultilevel"/>
    <w:tmpl w:val="77D6EE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EE715E7"/>
    <w:multiLevelType w:val="hybridMultilevel"/>
    <w:tmpl w:val="F2844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0A5369"/>
    <w:multiLevelType w:val="multilevel"/>
    <w:tmpl w:val="5CDE48EC"/>
    <w:lvl w:ilvl="0">
      <w:start w:val="4"/>
      <w:numFmt w:val="decimal"/>
      <w:lvlText w:val="%1.0"/>
      <w:lvlJc w:val="left"/>
      <w:pPr>
        <w:ind w:left="153" w:hanging="720"/>
      </w:pPr>
      <w:rPr>
        <w:rFonts w:hint="default"/>
      </w:rPr>
    </w:lvl>
    <w:lvl w:ilvl="1">
      <w:start w:val="1"/>
      <w:numFmt w:val="decimal"/>
      <w:lvlText w:val="%1.%2"/>
      <w:lvlJc w:val="left"/>
      <w:pPr>
        <w:ind w:left="873" w:hanging="720"/>
      </w:pPr>
      <w:rPr>
        <w:rFonts w:hint="default"/>
      </w:rPr>
    </w:lvl>
    <w:lvl w:ilvl="2">
      <w:start w:val="1"/>
      <w:numFmt w:val="decimal"/>
      <w:lvlText w:val="%1.%2.%3"/>
      <w:lvlJc w:val="left"/>
      <w:pPr>
        <w:ind w:left="1953" w:hanging="1080"/>
      </w:pPr>
      <w:rPr>
        <w:rFonts w:hint="default"/>
      </w:rPr>
    </w:lvl>
    <w:lvl w:ilvl="3">
      <w:start w:val="1"/>
      <w:numFmt w:val="decimal"/>
      <w:lvlText w:val="%1.%2.%3.%4"/>
      <w:lvlJc w:val="left"/>
      <w:pPr>
        <w:ind w:left="3033" w:hanging="1440"/>
      </w:pPr>
      <w:rPr>
        <w:rFonts w:hint="default"/>
      </w:rPr>
    </w:lvl>
    <w:lvl w:ilvl="4">
      <w:start w:val="1"/>
      <w:numFmt w:val="decimal"/>
      <w:lvlText w:val="%1.%2.%3.%4.%5"/>
      <w:lvlJc w:val="left"/>
      <w:pPr>
        <w:ind w:left="3753" w:hanging="1440"/>
      </w:pPr>
      <w:rPr>
        <w:rFonts w:hint="default"/>
      </w:rPr>
    </w:lvl>
    <w:lvl w:ilvl="5">
      <w:start w:val="1"/>
      <w:numFmt w:val="decimal"/>
      <w:lvlText w:val="%1.%2.%3.%4.%5.%6"/>
      <w:lvlJc w:val="left"/>
      <w:pPr>
        <w:ind w:left="4833" w:hanging="1800"/>
      </w:pPr>
      <w:rPr>
        <w:rFonts w:hint="default"/>
      </w:rPr>
    </w:lvl>
    <w:lvl w:ilvl="6">
      <w:start w:val="1"/>
      <w:numFmt w:val="decimal"/>
      <w:lvlText w:val="%1.%2.%3.%4.%5.%6.%7"/>
      <w:lvlJc w:val="left"/>
      <w:pPr>
        <w:ind w:left="5913" w:hanging="2160"/>
      </w:pPr>
      <w:rPr>
        <w:rFonts w:hint="default"/>
      </w:rPr>
    </w:lvl>
    <w:lvl w:ilvl="7">
      <w:start w:val="1"/>
      <w:numFmt w:val="decimal"/>
      <w:lvlText w:val="%1.%2.%3.%4.%5.%6.%7.%8"/>
      <w:lvlJc w:val="left"/>
      <w:pPr>
        <w:ind w:left="6993" w:hanging="2520"/>
      </w:pPr>
      <w:rPr>
        <w:rFonts w:hint="default"/>
      </w:rPr>
    </w:lvl>
    <w:lvl w:ilvl="8">
      <w:start w:val="1"/>
      <w:numFmt w:val="decimal"/>
      <w:lvlText w:val="%1.%2.%3.%4.%5.%6.%7.%8.%9"/>
      <w:lvlJc w:val="left"/>
      <w:pPr>
        <w:ind w:left="8073" w:hanging="2880"/>
      </w:pPr>
      <w:rPr>
        <w:rFonts w:hint="default"/>
      </w:rPr>
    </w:lvl>
  </w:abstractNum>
  <w:abstractNum w:abstractNumId="10" w15:restartNumberingAfterBreak="0">
    <w:nsid w:val="31606896"/>
    <w:multiLevelType w:val="multilevel"/>
    <w:tmpl w:val="0CDA706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9860ABF"/>
    <w:multiLevelType w:val="hybridMultilevel"/>
    <w:tmpl w:val="F4725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117756"/>
    <w:multiLevelType w:val="hybridMultilevel"/>
    <w:tmpl w:val="07F6BFBA"/>
    <w:lvl w:ilvl="0" w:tplc="0809000F">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3B1F27"/>
    <w:multiLevelType w:val="multilevel"/>
    <w:tmpl w:val="8750967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4" w15:restartNumberingAfterBreak="0">
    <w:nsid w:val="512416CD"/>
    <w:multiLevelType w:val="hybridMultilevel"/>
    <w:tmpl w:val="ABC08132"/>
    <w:lvl w:ilvl="0" w:tplc="8B7A6D76">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5" w15:restartNumberingAfterBreak="0">
    <w:nsid w:val="5B9664AA"/>
    <w:multiLevelType w:val="multilevel"/>
    <w:tmpl w:val="15D03B7A"/>
    <w:lvl w:ilvl="0">
      <w:start w:val="4"/>
      <w:numFmt w:val="decimal"/>
      <w:lvlText w:val="%1"/>
      <w:lvlJc w:val="left"/>
      <w:pPr>
        <w:ind w:left="450" w:hanging="450"/>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7200" w:hanging="180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1160" w:hanging="2520"/>
      </w:pPr>
      <w:rPr>
        <w:rFonts w:hint="default"/>
      </w:rPr>
    </w:lvl>
  </w:abstractNum>
  <w:abstractNum w:abstractNumId="16" w15:restartNumberingAfterBreak="0">
    <w:nsid w:val="5C1C66A3"/>
    <w:multiLevelType w:val="hybridMultilevel"/>
    <w:tmpl w:val="785250AC"/>
    <w:lvl w:ilvl="0" w:tplc="1A7EA800">
      <w:start w:val="6"/>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EB04494"/>
    <w:multiLevelType w:val="hybridMultilevel"/>
    <w:tmpl w:val="369207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5FA5192B"/>
    <w:multiLevelType w:val="hybridMultilevel"/>
    <w:tmpl w:val="7B72255E"/>
    <w:lvl w:ilvl="0" w:tplc="4740F93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5DC0547"/>
    <w:multiLevelType w:val="multilevel"/>
    <w:tmpl w:val="058886CA"/>
    <w:lvl w:ilvl="0">
      <w:start w:val="1"/>
      <w:numFmt w:val="decimal"/>
      <w:lvlText w:val="%1."/>
      <w:lvlJc w:val="left"/>
      <w:pPr>
        <w:ind w:left="840" w:hanging="480"/>
      </w:pPr>
      <w:rPr>
        <w:rFonts w:hint="default"/>
      </w:rPr>
    </w:lvl>
    <w:lvl w:ilvl="1">
      <w:start w:val="1"/>
      <w:numFmt w:val="decimal"/>
      <w:isLgl/>
      <w:lvlText w:val="%1.%2"/>
      <w:lvlJc w:val="left"/>
      <w:pPr>
        <w:ind w:left="1560" w:hanging="720"/>
      </w:pPr>
      <w:rPr>
        <w:rFonts w:hint="default"/>
      </w:rPr>
    </w:lvl>
    <w:lvl w:ilvl="2">
      <w:start w:val="1"/>
      <w:numFmt w:val="decimal"/>
      <w:isLgl/>
      <w:lvlText w:val="%1.%2.%3"/>
      <w:lvlJc w:val="left"/>
      <w:pPr>
        <w:ind w:left="2400" w:hanging="1080"/>
      </w:pPr>
      <w:rPr>
        <w:rFonts w:hint="default"/>
      </w:rPr>
    </w:lvl>
    <w:lvl w:ilvl="3">
      <w:start w:val="1"/>
      <w:numFmt w:val="decimal"/>
      <w:isLgl/>
      <w:lvlText w:val="%1.%2.%3.%4"/>
      <w:lvlJc w:val="left"/>
      <w:pPr>
        <w:ind w:left="3240" w:hanging="1440"/>
      </w:pPr>
      <w:rPr>
        <w:rFonts w:hint="default"/>
      </w:rPr>
    </w:lvl>
    <w:lvl w:ilvl="4">
      <w:start w:val="1"/>
      <w:numFmt w:val="decimal"/>
      <w:isLgl/>
      <w:lvlText w:val="%1.%2.%3.%4.%5"/>
      <w:lvlJc w:val="left"/>
      <w:pPr>
        <w:ind w:left="4080" w:hanging="1800"/>
      </w:pPr>
      <w:rPr>
        <w:rFonts w:hint="default"/>
      </w:rPr>
    </w:lvl>
    <w:lvl w:ilvl="5">
      <w:start w:val="1"/>
      <w:numFmt w:val="decimal"/>
      <w:isLgl/>
      <w:lvlText w:val="%1.%2.%3.%4.%5.%6"/>
      <w:lvlJc w:val="left"/>
      <w:pPr>
        <w:ind w:left="4920" w:hanging="2160"/>
      </w:pPr>
      <w:rPr>
        <w:rFonts w:hint="default"/>
      </w:rPr>
    </w:lvl>
    <w:lvl w:ilvl="6">
      <w:start w:val="1"/>
      <w:numFmt w:val="decimal"/>
      <w:isLgl/>
      <w:lvlText w:val="%1.%2.%3.%4.%5.%6.%7"/>
      <w:lvlJc w:val="left"/>
      <w:pPr>
        <w:ind w:left="5760" w:hanging="2520"/>
      </w:pPr>
      <w:rPr>
        <w:rFonts w:hint="default"/>
      </w:rPr>
    </w:lvl>
    <w:lvl w:ilvl="7">
      <w:start w:val="1"/>
      <w:numFmt w:val="decimal"/>
      <w:isLgl/>
      <w:lvlText w:val="%1.%2.%3.%4.%5.%6.%7.%8"/>
      <w:lvlJc w:val="left"/>
      <w:pPr>
        <w:ind w:left="6600" w:hanging="2880"/>
      </w:pPr>
      <w:rPr>
        <w:rFonts w:hint="default"/>
      </w:rPr>
    </w:lvl>
    <w:lvl w:ilvl="8">
      <w:start w:val="1"/>
      <w:numFmt w:val="decimal"/>
      <w:isLgl/>
      <w:lvlText w:val="%1.%2.%3.%4.%5.%6.%7.%8.%9"/>
      <w:lvlJc w:val="left"/>
      <w:pPr>
        <w:ind w:left="7440" w:hanging="3240"/>
      </w:pPr>
      <w:rPr>
        <w:rFonts w:hint="default"/>
      </w:rPr>
    </w:lvl>
  </w:abstractNum>
  <w:abstractNum w:abstractNumId="20" w15:restartNumberingAfterBreak="0">
    <w:nsid w:val="66E22A73"/>
    <w:multiLevelType w:val="hybridMultilevel"/>
    <w:tmpl w:val="494EC1C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6E2F4368"/>
    <w:multiLevelType w:val="hybridMultilevel"/>
    <w:tmpl w:val="EBDAB458"/>
    <w:lvl w:ilvl="0" w:tplc="BAFAA7CC">
      <w:start w:val="1"/>
      <w:numFmt w:val="lowerRoman"/>
      <w:lvlText w:val="(%1)"/>
      <w:lvlJc w:val="left"/>
      <w:pPr>
        <w:ind w:left="1268" w:hanging="720"/>
      </w:pPr>
      <w:rPr>
        <w:rFonts w:hint="default"/>
      </w:rPr>
    </w:lvl>
    <w:lvl w:ilvl="1" w:tplc="08090019" w:tentative="1">
      <w:start w:val="1"/>
      <w:numFmt w:val="lowerLetter"/>
      <w:lvlText w:val="%2."/>
      <w:lvlJc w:val="left"/>
      <w:pPr>
        <w:ind w:left="1628" w:hanging="360"/>
      </w:pPr>
    </w:lvl>
    <w:lvl w:ilvl="2" w:tplc="0809001B" w:tentative="1">
      <w:start w:val="1"/>
      <w:numFmt w:val="lowerRoman"/>
      <w:lvlText w:val="%3."/>
      <w:lvlJc w:val="right"/>
      <w:pPr>
        <w:ind w:left="2348" w:hanging="180"/>
      </w:pPr>
    </w:lvl>
    <w:lvl w:ilvl="3" w:tplc="0809000F" w:tentative="1">
      <w:start w:val="1"/>
      <w:numFmt w:val="decimal"/>
      <w:lvlText w:val="%4."/>
      <w:lvlJc w:val="left"/>
      <w:pPr>
        <w:ind w:left="3068" w:hanging="360"/>
      </w:pPr>
    </w:lvl>
    <w:lvl w:ilvl="4" w:tplc="08090019" w:tentative="1">
      <w:start w:val="1"/>
      <w:numFmt w:val="lowerLetter"/>
      <w:lvlText w:val="%5."/>
      <w:lvlJc w:val="left"/>
      <w:pPr>
        <w:ind w:left="3788" w:hanging="360"/>
      </w:pPr>
    </w:lvl>
    <w:lvl w:ilvl="5" w:tplc="0809001B" w:tentative="1">
      <w:start w:val="1"/>
      <w:numFmt w:val="lowerRoman"/>
      <w:lvlText w:val="%6."/>
      <w:lvlJc w:val="right"/>
      <w:pPr>
        <w:ind w:left="4508" w:hanging="180"/>
      </w:pPr>
    </w:lvl>
    <w:lvl w:ilvl="6" w:tplc="0809000F" w:tentative="1">
      <w:start w:val="1"/>
      <w:numFmt w:val="decimal"/>
      <w:lvlText w:val="%7."/>
      <w:lvlJc w:val="left"/>
      <w:pPr>
        <w:ind w:left="5228" w:hanging="360"/>
      </w:pPr>
    </w:lvl>
    <w:lvl w:ilvl="7" w:tplc="08090019" w:tentative="1">
      <w:start w:val="1"/>
      <w:numFmt w:val="lowerLetter"/>
      <w:lvlText w:val="%8."/>
      <w:lvlJc w:val="left"/>
      <w:pPr>
        <w:ind w:left="5948" w:hanging="360"/>
      </w:pPr>
    </w:lvl>
    <w:lvl w:ilvl="8" w:tplc="0809001B" w:tentative="1">
      <w:start w:val="1"/>
      <w:numFmt w:val="lowerRoman"/>
      <w:lvlText w:val="%9."/>
      <w:lvlJc w:val="right"/>
      <w:pPr>
        <w:ind w:left="6668" w:hanging="180"/>
      </w:pPr>
    </w:lvl>
  </w:abstractNum>
  <w:abstractNum w:abstractNumId="22" w15:restartNumberingAfterBreak="0">
    <w:nsid w:val="6F5B572A"/>
    <w:multiLevelType w:val="hybridMultilevel"/>
    <w:tmpl w:val="68863FC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1A34CEC"/>
    <w:multiLevelType w:val="hybridMultilevel"/>
    <w:tmpl w:val="EE327E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2F97953"/>
    <w:multiLevelType w:val="hybridMultilevel"/>
    <w:tmpl w:val="455EB52C"/>
    <w:lvl w:ilvl="0" w:tplc="405C563A">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5" w15:restartNumberingAfterBreak="0">
    <w:nsid w:val="746D4901"/>
    <w:multiLevelType w:val="hybridMultilevel"/>
    <w:tmpl w:val="4EBAA2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78DC5034"/>
    <w:multiLevelType w:val="hybridMultilevel"/>
    <w:tmpl w:val="648A6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B854BE"/>
    <w:multiLevelType w:val="hybridMultilevel"/>
    <w:tmpl w:val="A606CC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9"/>
  </w:num>
  <w:num w:numId="2">
    <w:abstractNumId w:val="12"/>
  </w:num>
  <w:num w:numId="3">
    <w:abstractNumId w:val="5"/>
  </w:num>
  <w:num w:numId="4">
    <w:abstractNumId w:val="26"/>
  </w:num>
  <w:num w:numId="5">
    <w:abstractNumId w:val="16"/>
  </w:num>
  <w:num w:numId="6">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num>
  <w:num w:numId="9">
    <w:abstractNumId w:val="4"/>
  </w:num>
  <w:num w:numId="10">
    <w:abstractNumId w:val="17"/>
  </w:num>
  <w:num w:numId="11">
    <w:abstractNumId w:val="25"/>
  </w:num>
  <w:num w:numId="12">
    <w:abstractNumId w:val="27"/>
  </w:num>
  <w:num w:numId="13">
    <w:abstractNumId w:val="18"/>
  </w:num>
  <w:num w:numId="14">
    <w:abstractNumId w:val="9"/>
  </w:num>
  <w:num w:numId="15">
    <w:abstractNumId w:val="15"/>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2"/>
  </w:num>
  <w:num w:numId="19">
    <w:abstractNumId w:val="10"/>
  </w:num>
  <w:num w:numId="20">
    <w:abstractNumId w:val="21"/>
  </w:num>
  <w:num w:numId="21">
    <w:abstractNumId w:val="24"/>
  </w:num>
  <w:num w:numId="22">
    <w:abstractNumId w:val="3"/>
  </w:num>
  <w:num w:numId="23">
    <w:abstractNumId w:val="0"/>
  </w:num>
  <w:num w:numId="24">
    <w:abstractNumId w:val="14"/>
  </w:num>
  <w:num w:numId="25">
    <w:abstractNumId w:val="23"/>
  </w:num>
  <w:num w:numId="26">
    <w:abstractNumId w:val="1"/>
  </w:num>
  <w:num w:numId="27">
    <w:abstractNumId w:val="13"/>
  </w:num>
  <w:num w:numId="28">
    <w:abstractNumId w:val="8"/>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CB8"/>
    <w:rsid w:val="00000E71"/>
    <w:rsid w:val="00001158"/>
    <w:rsid w:val="00012146"/>
    <w:rsid w:val="0001339C"/>
    <w:rsid w:val="000210F0"/>
    <w:rsid w:val="00030E6C"/>
    <w:rsid w:val="0004661F"/>
    <w:rsid w:val="0005058B"/>
    <w:rsid w:val="00061748"/>
    <w:rsid w:val="000734FC"/>
    <w:rsid w:val="000761B3"/>
    <w:rsid w:val="000762D4"/>
    <w:rsid w:val="00081062"/>
    <w:rsid w:val="000813C3"/>
    <w:rsid w:val="000824E6"/>
    <w:rsid w:val="000A1AF2"/>
    <w:rsid w:val="000C63CE"/>
    <w:rsid w:val="000D231E"/>
    <w:rsid w:val="0010389D"/>
    <w:rsid w:val="00122CCB"/>
    <w:rsid w:val="001315FB"/>
    <w:rsid w:val="00132DD6"/>
    <w:rsid w:val="00136EB0"/>
    <w:rsid w:val="001377FB"/>
    <w:rsid w:val="00137E3C"/>
    <w:rsid w:val="001406BC"/>
    <w:rsid w:val="001435ED"/>
    <w:rsid w:val="00143E2D"/>
    <w:rsid w:val="001525E8"/>
    <w:rsid w:val="00165A04"/>
    <w:rsid w:val="00180B57"/>
    <w:rsid w:val="00192F88"/>
    <w:rsid w:val="00193CBF"/>
    <w:rsid w:val="00197020"/>
    <w:rsid w:val="001B0059"/>
    <w:rsid w:val="001B25B8"/>
    <w:rsid w:val="001B41C4"/>
    <w:rsid w:val="001B5955"/>
    <w:rsid w:val="001B6298"/>
    <w:rsid w:val="001C1751"/>
    <w:rsid w:val="001C3D0C"/>
    <w:rsid w:val="001E124F"/>
    <w:rsid w:val="001E1D1B"/>
    <w:rsid w:val="001E7350"/>
    <w:rsid w:val="001E7AE3"/>
    <w:rsid w:val="001F7B7A"/>
    <w:rsid w:val="002026FE"/>
    <w:rsid w:val="0020752C"/>
    <w:rsid w:val="00212F1A"/>
    <w:rsid w:val="00215885"/>
    <w:rsid w:val="00217D06"/>
    <w:rsid w:val="00222FEA"/>
    <w:rsid w:val="002406F3"/>
    <w:rsid w:val="00246A5F"/>
    <w:rsid w:val="00257DE8"/>
    <w:rsid w:val="00260122"/>
    <w:rsid w:val="002710A8"/>
    <w:rsid w:val="0027365C"/>
    <w:rsid w:val="002A0F86"/>
    <w:rsid w:val="002A30C6"/>
    <w:rsid w:val="002A6043"/>
    <w:rsid w:val="002B3726"/>
    <w:rsid w:val="002D045B"/>
    <w:rsid w:val="002D3292"/>
    <w:rsid w:val="002E2A91"/>
    <w:rsid w:val="002F3307"/>
    <w:rsid w:val="0030056B"/>
    <w:rsid w:val="003017A0"/>
    <w:rsid w:val="003140A7"/>
    <w:rsid w:val="00325AC8"/>
    <w:rsid w:val="0033370C"/>
    <w:rsid w:val="003365A2"/>
    <w:rsid w:val="003419F0"/>
    <w:rsid w:val="00344102"/>
    <w:rsid w:val="003447A7"/>
    <w:rsid w:val="00345F75"/>
    <w:rsid w:val="00353B57"/>
    <w:rsid w:val="00354086"/>
    <w:rsid w:val="003628B2"/>
    <w:rsid w:val="00375725"/>
    <w:rsid w:val="00391065"/>
    <w:rsid w:val="00395928"/>
    <w:rsid w:val="00396E86"/>
    <w:rsid w:val="003A24AF"/>
    <w:rsid w:val="003A25C6"/>
    <w:rsid w:val="003C1BB1"/>
    <w:rsid w:val="003C4850"/>
    <w:rsid w:val="003C5963"/>
    <w:rsid w:val="003D037E"/>
    <w:rsid w:val="003D711E"/>
    <w:rsid w:val="003E0D3F"/>
    <w:rsid w:val="003E1921"/>
    <w:rsid w:val="003E3BC8"/>
    <w:rsid w:val="00400591"/>
    <w:rsid w:val="00400B52"/>
    <w:rsid w:val="004107EC"/>
    <w:rsid w:val="00416835"/>
    <w:rsid w:val="00433185"/>
    <w:rsid w:val="00436E1C"/>
    <w:rsid w:val="0044610B"/>
    <w:rsid w:val="0046118A"/>
    <w:rsid w:val="0047004A"/>
    <w:rsid w:val="00487730"/>
    <w:rsid w:val="00492AE5"/>
    <w:rsid w:val="004A4C54"/>
    <w:rsid w:val="004A572E"/>
    <w:rsid w:val="004A7F74"/>
    <w:rsid w:val="004B35CE"/>
    <w:rsid w:val="004B5B4B"/>
    <w:rsid w:val="004C2259"/>
    <w:rsid w:val="004E6109"/>
    <w:rsid w:val="004F0487"/>
    <w:rsid w:val="00501956"/>
    <w:rsid w:val="0051410E"/>
    <w:rsid w:val="005175D9"/>
    <w:rsid w:val="005219BB"/>
    <w:rsid w:val="00532F91"/>
    <w:rsid w:val="0053712A"/>
    <w:rsid w:val="00543B77"/>
    <w:rsid w:val="00553B17"/>
    <w:rsid w:val="005739FB"/>
    <w:rsid w:val="00574627"/>
    <w:rsid w:val="005812D7"/>
    <w:rsid w:val="00581694"/>
    <w:rsid w:val="005817C0"/>
    <w:rsid w:val="0058431E"/>
    <w:rsid w:val="00593AA6"/>
    <w:rsid w:val="005958BA"/>
    <w:rsid w:val="005A7B6B"/>
    <w:rsid w:val="005C3805"/>
    <w:rsid w:val="005C50BE"/>
    <w:rsid w:val="005C5A97"/>
    <w:rsid w:val="005E2BE3"/>
    <w:rsid w:val="005E3922"/>
    <w:rsid w:val="005F5EF4"/>
    <w:rsid w:val="005F78C8"/>
    <w:rsid w:val="00602B35"/>
    <w:rsid w:val="00607E41"/>
    <w:rsid w:val="00614E34"/>
    <w:rsid w:val="006154BE"/>
    <w:rsid w:val="006269C9"/>
    <w:rsid w:val="00635C2B"/>
    <w:rsid w:val="00640041"/>
    <w:rsid w:val="00651111"/>
    <w:rsid w:val="00654E72"/>
    <w:rsid w:val="006666D6"/>
    <w:rsid w:val="006811BB"/>
    <w:rsid w:val="0068168D"/>
    <w:rsid w:val="0068334B"/>
    <w:rsid w:val="00683AB2"/>
    <w:rsid w:val="0069288C"/>
    <w:rsid w:val="006A188D"/>
    <w:rsid w:val="006A3317"/>
    <w:rsid w:val="006C1C39"/>
    <w:rsid w:val="006C6777"/>
    <w:rsid w:val="006D022C"/>
    <w:rsid w:val="006D791D"/>
    <w:rsid w:val="006E43DC"/>
    <w:rsid w:val="006E4C2C"/>
    <w:rsid w:val="006F27AB"/>
    <w:rsid w:val="006F45D4"/>
    <w:rsid w:val="007011BC"/>
    <w:rsid w:val="0070230F"/>
    <w:rsid w:val="00707330"/>
    <w:rsid w:val="00710535"/>
    <w:rsid w:val="00712617"/>
    <w:rsid w:val="007265BE"/>
    <w:rsid w:val="00734805"/>
    <w:rsid w:val="007518CA"/>
    <w:rsid w:val="007520A0"/>
    <w:rsid w:val="00776267"/>
    <w:rsid w:val="00777637"/>
    <w:rsid w:val="0078783C"/>
    <w:rsid w:val="00791DD9"/>
    <w:rsid w:val="0079297D"/>
    <w:rsid w:val="00794294"/>
    <w:rsid w:val="00795495"/>
    <w:rsid w:val="007A130C"/>
    <w:rsid w:val="007A2F8A"/>
    <w:rsid w:val="007A3241"/>
    <w:rsid w:val="007A5CF0"/>
    <w:rsid w:val="007B0643"/>
    <w:rsid w:val="007B275E"/>
    <w:rsid w:val="007B4FFD"/>
    <w:rsid w:val="007C2560"/>
    <w:rsid w:val="007C3C0B"/>
    <w:rsid w:val="007C5F35"/>
    <w:rsid w:val="007C6254"/>
    <w:rsid w:val="007D2466"/>
    <w:rsid w:val="007F0138"/>
    <w:rsid w:val="007F2482"/>
    <w:rsid w:val="00806705"/>
    <w:rsid w:val="008070C4"/>
    <w:rsid w:val="00815EEE"/>
    <w:rsid w:val="00820B94"/>
    <w:rsid w:val="00823D2B"/>
    <w:rsid w:val="00823FE7"/>
    <w:rsid w:val="00824437"/>
    <w:rsid w:val="008315D1"/>
    <w:rsid w:val="00831979"/>
    <w:rsid w:val="00835A51"/>
    <w:rsid w:val="0084750B"/>
    <w:rsid w:val="008545ED"/>
    <w:rsid w:val="00854A9C"/>
    <w:rsid w:val="00855B71"/>
    <w:rsid w:val="00861C91"/>
    <w:rsid w:val="008743F1"/>
    <w:rsid w:val="008776EC"/>
    <w:rsid w:val="00877FC4"/>
    <w:rsid w:val="00890EA6"/>
    <w:rsid w:val="008977B5"/>
    <w:rsid w:val="008A2510"/>
    <w:rsid w:val="008A2CC3"/>
    <w:rsid w:val="008A6D11"/>
    <w:rsid w:val="008A79B3"/>
    <w:rsid w:val="008B6090"/>
    <w:rsid w:val="008B7123"/>
    <w:rsid w:val="008B76D8"/>
    <w:rsid w:val="008C089C"/>
    <w:rsid w:val="008C53BA"/>
    <w:rsid w:val="008D37A1"/>
    <w:rsid w:val="008D3D2C"/>
    <w:rsid w:val="008D5B36"/>
    <w:rsid w:val="008D708D"/>
    <w:rsid w:val="008E3199"/>
    <w:rsid w:val="008F4235"/>
    <w:rsid w:val="00905D02"/>
    <w:rsid w:val="009064AD"/>
    <w:rsid w:val="00911017"/>
    <w:rsid w:val="00912013"/>
    <w:rsid w:val="00915C6E"/>
    <w:rsid w:val="0091610D"/>
    <w:rsid w:val="00930CA4"/>
    <w:rsid w:val="00932AF4"/>
    <w:rsid w:val="00942225"/>
    <w:rsid w:val="009530D6"/>
    <w:rsid w:val="00965621"/>
    <w:rsid w:val="009674C2"/>
    <w:rsid w:val="009713E0"/>
    <w:rsid w:val="0098595E"/>
    <w:rsid w:val="009946CE"/>
    <w:rsid w:val="00997BD6"/>
    <w:rsid w:val="009B167C"/>
    <w:rsid w:val="009B2BB6"/>
    <w:rsid w:val="009B3DE9"/>
    <w:rsid w:val="009C70FC"/>
    <w:rsid w:val="009D180C"/>
    <w:rsid w:val="009D29FC"/>
    <w:rsid w:val="009E1A5D"/>
    <w:rsid w:val="009E5451"/>
    <w:rsid w:val="00A03AA6"/>
    <w:rsid w:val="00A05EFE"/>
    <w:rsid w:val="00A1404B"/>
    <w:rsid w:val="00A15FE9"/>
    <w:rsid w:val="00A22A18"/>
    <w:rsid w:val="00A422BC"/>
    <w:rsid w:val="00A444F8"/>
    <w:rsid w:val="00A4770D"/>
    <w:rsid w:val="00A5301A"/>
    <w:rsid w:val="00A543D0"/>
    <w:rsid w:val="00A55E39"/>
    <w:rsid w:val="00A60557"/>
    <w:rsid w:val="00A66CA1"/>
    <w:rsid w:val="00A67BBA"/>
    <w:rsid w:val="00A7191B"/>
    <w:rsid w:val="00A806CC"/>
    <w:rsid w:val="00A818FE"/>
    <w:rsid w:val="00A8195F"/>
    <w:rsid w:val="00A82637"/>
    <w:rsid w:val="00A8570E"/>
    <w:rsid w:val="00A85CFE"/>
    <w:rsid w:val="00A86666"/>
    <w:rsid w:val="00A87DDF"/>
    <w:rsid w:val="00A923B2"/>
    <w:rsid w:val="00AC0008"/>
    <w:rsid w:val="00AC479C"/>
    <w:rsid w:val="00AE231D"/>
    <w:rsid w:val="00AE53DE"/>
    <w:rsid w:val="00AE66AC"/>
    <w:rsid w:val="00AF325C"/>
    <w:rsid w:val="00B04CAC"/>
    <w:rsid w:val="00B072E7"/>
    <w:rsid w:val="00B177D7"/>
    <w:rsid w:val="00B2210D"/>
    <w:rsid w:val="00B249FB"/>
    <w:rsid w:val="00B327BF"/>
    <w:rsid w:val="00B347D9"/>
    <w:rsid w:val="00B36B9E"/>
    <w:rsid w:val="00B36EC3"/>
    <w:rsid w:val="00B37C7B"/>
    <w:rsid w:val="00B4203A"/>
    <w:rsid w:val="00B420D8"/>
    <w:rsid w:val="00B67047"/>
    <w:rsid w:val="00B74BB9"/>
    <w:rsid w:val="00B763A2"/>
    <w:rsid w:val="00B8024F"/>
    <w:rsid w:val="00B835B1"/>
    <w:rsid w:val="00B835E8"/>
    <w:rsid w:val="00B8631F"/>
    <w:rsid w:val="00B94964"/>
    <w:rsid w:val="00BA690C"/>
    <w:rsid w:val="00BB6F6F"/>
    <w:rsid w:val="00BC027A"/>
    <w:rsid w:val="00BD5A80"/>
    <w:rsid w:val="00BD6735"/>
    <w:rsid w:val="00BE1CB8"/>
    <w:rsid w:val="00BE3766"/>
    <w:rsid w:val="00BF327F"/>
    <w:rsid w:val="00BF47EA"/>
    <w:rsid w:val="00C00D4C"/>
    <w:rsid w:val="00C0218C"/>
    <w:rsid w:val="00C04E0F"/>
    <w:rsid w:val="00C11644"/>
    <w:rsid w:val="00C14845"/>
    <w:rsid w:val="00C35020"/>
    <w:rsid w:val="00C355BF"/>
    <w:rsid w:val="00C53CE4"/>
    <w:rsid w:val="00C56B54"/>
    <w:rsid w:val="00C71B02"/>
    <w:rsid w:val="00C71D36"/>
    <w:rsid w:val="00C757F7"/>
    <w:rsid w:val="00C76FDA"/>
    <w:rsid w:val="00C9592F"/>
    <w:rsid w:val="00C95BC9"/>
    <w:rsid w:val="00C96A8D"/>
    <w:rsid w:val="00CA67EC"/>
    <w:rsid w:val="00CB08CB"/>
    <w:rsid w:val="00CB441C"/>
    <w:rsid w:val="00CB5849"/>
    <w:rsid w:val="00CC1D86"/>
    <w:rsid w:val="00CC4F48"/>
    <w:rsid w:val="00CE2E31"/>
    <w:rsid w:val="00CE5E0E"/>
    <w:rsid w:val="00CE66E7"/>
    <w:rsid w:val="00CF3D58"/>
    <w:rsid w:val="00CF42DB"/>
    <w:rsid w:val="00D06971"/>
    <w:rsid w:val="00D333DD"/>
    <w:rsid w:val="00D356C6"/>
    <w:rsid w:val="00D47416"/>
    <w:rsid w:val="00D47B61"/>
    <w:rsid w:val="00D545D9"/>
    <w:rsid w:val="00D66DFC"/>
    <w:rsid w:val="00D71BCB"/>
    <w:rsid w:val="00D83080"/>
    <w:rsid w:val="00D9260C"/>
    <w:rsid w:val="00DA7C77"/>
    <w:rsid w:val="00DC7C01"/>
    <w:rsid w:val="00DD0236"/>
    <w:rsid w:val="00DD3F81"/>
    <w:rsid w:val="00DD4D33"/>
    <w:rsid w:val="00DE4433"/>
    <w:rsid w:val="00DE5825"/>
    <w:rsid w:val="00DF0B7E"/>
    <w:rsid w:val="00E00BAD"/>
    <w:rsid w:val="00E11EA3"/>
    <w:rsid w:val="00E2104F"/>
    <w:rsid w:val="00E33ED7"/>
    <w:rsid w:val="00E44E51"/>
    <w:rsid w:val="00E51AA1"/>
    <w:rsid w:val="00E72775"/>
    <w:rsid w:val="00E77B39"/>
    <w:rsid w:val="00E85DB6"/>
    <w:rsid w:val="00E934D4"/>
    <w:rsid w:val="00E97843"/>
    <w:rsid w:val="00EA0653"/>
    <w:rsid w:val="00EB09FB"/>
    <w:rsid w:val="00EB49F9"/>
    <w:rsid w:val="00EB7B05"/>
    <w:rsid w:val="00EE29C4"/>
    <w:rsid w:val="00EE49DC"/>
    <w:rsid w:val="00EE5EDA"/>
    <w:rsid w:val="00EF5845"/>
    <w:rsid w:val="00F06E30"/>
    <w:rsid w:val="00F15280"/>
    <w:rsid w:val="00F15D86"/>
    <w:rsid w:val="00F20194"/>
    <w:rsid w:val="00F26599"/>
    <w:rsid w:val="00F27952"/>
    <w:rsid w:val="00F331C1"/>
    <w:rsid w:val="00F56294"/>
    <w:rsid w:val="00F57623"/>
    <w:rsid w:val="00F66C9A"/>
    <w:rsid w:val="00F7425D"/>
    <w:rsid w:val="00F75A94"/>
    <w:rsid w:val="00F910F7"/>
    <w:rsid w:val="00FD1072"/>
    <w:rsid w:val="00FD13F2"/>
    <w:rsid w:val="00FD16BF"/>
    <w:rsid w:val="00FD1E4B"/>
    <w:rsid w:val="00FD4D11"/>
    <w:rsid w:val="00FE16FC"/>
    <w:rsid w:val="00FE20D7"/>
    <w:rsid w:val="00FF0A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2E6B0"/>
  <w15:docId w15:val="{B679FAD7-D08C-43E6-9DE0-D258E3099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8D5B3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ypfheading">
    <w:name w:val="wypf heading"/>
    <w:next w:val="Normal"/>
    <w:link w:val="wypfheadingChar"/>
    <w:qFormat/>
    <w:rsid w:val="00BF47EA"/>
    <w:pPr>
      <w:spacing w:after="480" w:line="240" w:lineRule="auto"/>
      <w:ind w:left="11" w:hanging="11"/>
    </w:pPr>
    <w:rPr>
      <w:rFonts w:ascii="Arial" w:eastAsia="Arial" w:hAnsi="Arial" w:cs="Arial"/>
      <w:color w:val="000000"/>
      <w:sz w:val="96"/>
      <w14:ligatures w14:val="standard"/>
    </w:rPr>
  </w:style>
  <w:style w:type="character" w:customStyle="1" w:styleId="wypfheadingChar">
    <w:name w:val="wypf heading Char"/>
    <w:basedOn w:val="DefaultParagraphFont"/>
    <w:link w:val="wypfheading"/>
    <w:rsid w:val="00BF47EA"/>
    <w:rPr>
      <w:rFonts w:ascii="Arial" w:eastAsia="Arial" w:hAnsi="Arial" w:cs="Arial"/>
      <w:color w:val="000000"/>
      <w:sz w:val="96"/>
      <w14:ligatures w14:val="standard"/>
    </w:rPr>
  </w:style>
  <w:style w:type="character" w:styleId="Hyperlink">
    <w:name w:val="Hyperlink"/>
    <w:basedOn w:val="DefaultParagraphFont"/>
    <w:uiPriority w:val="99"/>
    <w:unhideWhenUsed/>
    <w:rsid w:val="00831979"/>
    <w:rPr>
      <w:b w:val="0"/>
      <w:bCs w:val="0"/>
      <w:color w:val="D93B44"/>
      <w:u w:val="single"/>
    </w:rPr>
  </w:style>
  <w:style w:type="paragraph" w:styleId="ListParagraph">
    <w:name w:val="List Paragraph"/>
    <w:basedOn w:val="Normal"/>
    <w:uiPriority w:val="34"/>
    <w:qFormat/>
    <w:rsid w:val="00831979"/>
    <w:pPr>
      <w:ind w:left="720"/>
      <w:contextualSpacing/>
    </w:pPr>
  </w:style>
  <w:style w:type="table" w:styleId="TableGrid">
    <w:name w:val="Table Grid"/>
    <w:basedOn w:val="TableNormal"/>
    <w:uiPriority w:val="59"/>
    <w:rsid w:val="008319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90E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90E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0EA6"/>
  </w:style>
  <w:style w:type="paragraph" w:styleId="Footer">
    <w:name w:val="footer"/>
    <w:basedOn w:val="Normal"/>
    <w:link w:val="FooterChar"/>
    <w:uiPriority w:val="99"/>
    <w:unhideWhenUsed/>
    <w:rsid w:val="00890E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0EA6"/>
  </w:style>
  <w:style w:type="paragraph" w:styleId="BalloonText">
    <w:name w:val="Balloon Text"/>
    <w:basedOn w:val="Normal"/>
    <w:link w:val="BalloonTextChar"/>
    <w:uiPriority w:val="99"/>
    <w:semiHidden/>
    <w:unhideWhenUsed/>
    <w:rsid w:val="00543B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B77"/>
    <w:rPr>
      <w:rFonts w:ascii="Segoe UI" w:hAnsi="Segoe UI" w:cs="Segoe UI"/>
      <w:sz w:val="18"/>
      <w:szCs w:val="18"/>
    </w:rPr>
  </w:style>
  <w:style w:type="table" w:customStyle="1" w:styleId="TableGrid1">
    <w:name w:val="Table Grid1"/>
    <w:basedOn w:val="TableNormal"/>
    <w:next w:val="TableGrid"/>
    <w:uiPriority w:val="39"/>
    <w:rsid w:val="00543B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D5B36"/>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777637"/>
    <w:rPr>
      <w:color w:val="954F72" w:themeColor="followedHyperlink"/>
      <w:u w:val="single"/>
    </w:rPr>
  </w:style>
  <w:style w:type="table" w:customStyle="1" w:styleId="TableGrid2">
    <w:name w:val="Table Grid2"/>
    <w:basedOn w:val="TableNormal"/>
    <w:next w:val="TableGrid"/>
    <w:uiPriority w:val="39"/>
    <w:rsid w:val="00D66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66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A67EC"/>
    <w:rPr>
      <w:b/>
      <w:bCs/>
    </w:rPr>
  </w:style>
  <w:style w:type="paragraph" w:customStyle="1" w:styleId="Default">
    <w:name w:val="Default"/>
    <w:rsid w:val="004A4C54"/>
    <w:pPr>
      <w:autoSpaceDE w:val="0"/>
      <w:autoSpaceDN w:val="0"/>
      <w:adjustRightInd w:val="0"/>
      <w:spacing w:after="0" w:line="240" w:lineRule="auto"/>
    </w:pPr>
    <w:rPr>
      <w:rFonts w:ascii="Arial" w:hAnsi="Arial" w:cs="Arial"/>
      <w:color w:val="000000"/>
      <w:sz w:val="24"/>
      <w:szCs w:val="24"/>
    </w:rPr>
  </w:style>
  <w:style w:type="table" w:customStyle="1" w:styleId="TableGrid4">
    <w:name w:val="Table Grid4"/>
    <w:basedOn w:val="TableNormal"/>
    <w:next w:val="TableGrid"/>
    <w:uiPriority w:val="39"/>
    <w:rsid w:val="00B37C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87730"/>
    <w:pPr>
      <w:spacing w:after="0" w:line="240" w:lineRule="auto"/>
    </w:pPr>
  </w:style>
  <w:style w:type="paragraph" w:styleId="NormalWeb">
    <w:name w:val="Normal (Web)"/>
    <w:basedOn w:val="Normal"/>
    <w:uiPriority w:val="99"/>
    <w:semiHidden/>
    <w:unhideWhenUsed/>
    <w:rsid w:val="00CC1D86"/>
    <w:pPr>
      <w:spacing w:after="75" w:line="240" w:lineRule="auto"/>
    </w:pPr>
    <w:rPr>
      <w:rFonts w:ascii="Times New Roman" w:eastAsia="Times New Roman" w:hAnsi="Times New Roman" w:cs="Times New Roman"/>
      <w:sz w:val="24"/>
      <w:szCs w:val="24"/>
      <w:lang w:eastAsia="en-GB"/>
    </w:rPr>
  </w:style>
  <w:style w:type="character" w:customStyle="1" w:styleId="fontstyle01">
    <w:name w:val="fontstyle01"/>
    <w:basedOn w:val="DefaultParagraphFont"/>
    <w:rsid w:val="003A25C6"/>
    <w:rPr>
      <w:rFonts w:ascii="Arial-BoldMT" w:hAnsi="Arial-BoldMT" w:hint="default"/>
      <w:b/>
      <w:bCs/>
      <w:i w:val="0"/>
      <w:iCs w:val="0"/>
      <w:color w:val="2E74B5"/>
      <w:sz w:val="28"/>
      <w:szCs w:val="28"/>
    </w:rPr>
  </w:style>
  <w:style w:type="character" w:customStyle="1" w:styleId="fontstyle21">
    <w:name w:val="fontstyle21"/>
    <w:basedOn w:val="DefaultParagraphFont"/>
    <w:rsid w:val="003A25C6"/>
    <w:rPr>
      <w:rFonts w:ascii="ArialMT" w:hAnsi="Arial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643623">
      <w:bodyDiv w:val="1"/>
      <w:marLeft w:val="0"/>
      <w:marRight w:val="0"/>
      <w:marTop w:val="0"/>
      <w:marBottom w:val="0"/>
      <w:divBdr>
        <w:top w:val="none" w:sz="0" w:space="0" w:color="auto"/>
        <w:left w:val="none" w:sz="0" w:space="0" w:color="auto"/>
        <w:bottom w:val="none" w:sz="0" w:space="0" w:color="auto"/>
        <w:right w:val="none" w:sz="0" w:space="0" w:color="auto"/>
      </w:divBdr>
    </w:div>
    <w:div w:id="158008520">
      <w:bodyDiv w:val="1"/>
      <w:marLeft w:val="0"/>
      <w:marRight w:val="0"/>
      <w:marTop w:val="0"/>
      <w:marBottom w:val="0"/>
      <w:divBdr>
        <w:top w:val="none" w:sz="0" w:space="0" w:color="auto"/>
        <w:left w:val="none" w:sz="0" w:space="0" w:color="auto"/>
        <w:bottom w:val="none" w:sz="0" w:space="0" w:color="auto"/>
        <w:right w:val="none" w:sz="0" w:space="0" w:color="auto"/>
      </w:divBdr>
    </w:div>
    <w:div w:id="176505784">
      <w:bodyDiv w:val="1"/>
      <w:marLeft w:val="0"/>
      <w:marRight w:val="0"/>
      <w:marTop w:val="0"/>
      <w:marBottom w:val="0"/>
      <w:divBdr>
        <w:top w:val="none" w:sz="0" w:space="0" w:color="auto"/>
        <w:left w:val="none" w:sz="0" w:space="0" w:color="auto"/>
        <w:bottom w:val="none" w:sz="0" w:space="0" w:color="auto"/>
        <w:right w:val="none" w:sz="0" w:space="0" w:color="auto"/>
      </w:divBdr>
    </w:div>
    <w:div w:id="213081767">
      <w:bodyDiv w:val="1"/>
      <w:marLeft w:val="0"/>
      <w:marRight w:val="0"/>
      <w:marTop w:val="0"/>
      <w:marBottom w:val="0"/>
      <w:divBdr>
        <w:top w:val="none" w:sz="0" w:space="0" w:color="auto"/>
        <w:left w:val="none" w:sz="0" w:space="0" w:color="auto"/>
        <w:bottom w:val="none" w:sz="0" w:space="0" w:color="auto"/>
        <w:right w:val="none" w:sz="0" w:space="0" w:color="auto"/>
      </w:divBdr>
    </w:div>
    <w:div w:id="227691883">
      <w:bodyDiv w:val="1"/>
      <w:marLeft w:val="0"/>
      <w:marRight w:val="0"/>
      <w:marTop w:val="0"/>
      <w:marBottom w:val="0"/>
      <w:divBdr>
        <w:top w:val="none" w:sz="0" w:space="0" w:color="auto"/>
        <w:left w:val="none" w:sz="0" w:space="0" w:color="auto"/>
        <w:bottom w:val="none" w:sz="0" w:space="0" w:color="auto"/>
        <w:right w:val="none" w:sz="0" w:space="0" w:color="auto"/>
      </w:divBdr>
    </w:div>
    <w:div w:id="240531498">
      <w:bodyDiv w:val="1"/>
      <w:marLeft w:val="0"/>
      <w:marRight w:val="0"/>
      <w:marTop w:val="0"/>
      <w:marBottom w:val="0"/>
      <w:divBdr>
        <w:top w:val="none" w:sz="0" w:space="0" w:color="auto"/>
        <w:left w:val="none" w:sz="0" w:space="0" w:color="auto"/>
        <w:bottom w:val="none" w:sz="0" w:space="0" w:color="auto"/>
        <w:right w:val="none" w:sz="0" w:space="0" w:color="auto"/>
      </w:divBdr>
    </w:div>
    <w:div w:id="242683183">
      <w:bodyDiv w:val="1"/>
      <w:marLeft w:val="0"/>
      <w:marRight w:val="0"/>
      <w:marTop w:val="0"/>
      <w:marBottom w:val="0"/>
      <w:divBdr>
        <w:top w:val="none" w:sz="0" w:space="0" w:color="auto"/>
        <w:left w:val="none" w:sz="0" w:space="0" w:color="auto"/>
        <w:bottom w:val="none" w:sz="0" w:space="0" w:color="auto"/>
        <w:right w:val="none" w:sz="0" w:space="0" w:color="auto"/>
      </w:divBdr>
    </w:div>
    <w:div w:id="281694170">
      <w:bodyDiv w:val="1"/>
      <w:marLeft w:val="0"/>
      <w:marRight w:val="0"/>
      <w:marTop w:val="0"/>
      <w:marBottom w:val="0"/>
      <w:divBdr>
        <w:top w:val="none" w:sz="0" w:space="0" w:color="auto"/>
        <w:left w:val="none" w:sz="0" w:space="0" w:color="auto"/>
        <w:bottom w:val="none" w:sz="0" w:space="0" w:color="auto"/>
        <w:right w:val="none" w:sz="0" w:space="0" w:color="auto"/>
      </w:divBdr>
    </w:div>
    <w:div w:id="351763690">
      <w:bodyDiv w:val="1"/>
      <w:marLeft w:val="0"/>
      <w:marRight w:val="0"/>
      <w:marTop w:val="0"/>
      <w:marBottom w:val="0"/>
      <w:divBdr>
        <w:top w:val="none" w:sz="0" w:space="0" w:color="auto"/>
        <w:left w:val="none" w:sz="0" w:space="0" w:color="auto"/>
        <w:bottom w:val="none" w:sz="0" w:space="0" w:color="auto"/>
        <w:right w:val="none" w:sz="0" w:space="0" w:color="auto"/>
      </w:divBdr>
    </w:div>
    <w:div w:id="396170844">
      <w:bodyDiv w:val="1"/>
      <w:marLeft w:val="0"/>
      <w:marRight w:val="0"/>
      <w:marTop w:val="0"/>
      <w:marBottom w:val="0"/>
      <w:divBdr>
        <w:top w:val="none" w:sz="0" w:space="0" w:color="auto"/>
        <w:left w:val="none" w:sz="0" w:space="0" w:color="auto"/>
        <w:bottom w:val="none" w:sz="0" w:space="0" w:color="auto"/>
        <w:right w:val="none" w:sz="0" w:space="0" w:color="auto"/>
      </w:divBdr>
    </w:div>
    <w:div w:id="422264469">
      <w:bodyDiv w:val="1"/>
      <w:marLeft w:val="0"/>
      <w:marRight w:val="0"/>
      <w:marTop w:val="0"/>
      <w:marBottom w:val="0"/>
      <w:divBdr>
        <w:top w:val="none" w:sz="0" w:space="0" w:color="auto"/>
        <w:left w:val="none" w:sz="0" w:space="0" w:color="auto"/>
        <w:bottom w:val="none" w:sz="0" w:space="0" w:color="auto"/>
        <w:right w:val="none" w:sz="0" w:space="0" w:color="auto"/>
      </w:divBdr>
    </w:div>
    <w:div w:id="423962266">
      <w:bodyDiv w:val="1"/>
      <w:marLeft w:val="0"/>
      <w:marRight w:val="0"/>
      <w:marTop w:val="0"/>
      <w:marBottom w:val="0"/>
      <w:divBdr>
        <w:top w:val="none" w:sz="0" w:space="0" w:color="auto"/>
        <w:left w:val="none" w:sz="0" w:space="0" w:color="auto"/>
        <w:bottom w:val="none" w:sz="0" w:space="0" w:color="auto"/>
        <w:right w:val="none" w:sz="0" w:space="0" w:color="auto"/>
      </w:divBdr>
    </w:div>
    <w:div w:id="530413357">
      <w:bodyDiv w:val="1"/>
      <w:marLeft w:val="0"/>
      <w:marRight w:val="0"/>
      <w:marTop w:val="0"/>
      <w:marBottom w:val="0"/>
      <w:divBdr>
        <w:top w:val="none" w:sz="0" w:space="0" w:color="auto"/>
        <w:left w:val="none" w:sz="0" w:space="0" w:color="auto"/>
        <w:bottom w:val="none" w:sz="0" w:space="0" w:color="auto"/>
        <w:right w:val="none" w:sz="0" w:space="0" w:color="auto"/>
      </w:divBdr>
    </w:div>
    <w:div w:id="532690817">
      <w:bodyDiv w:val="1"/>
      <w:marLeft w:val="0"/>
      <w:marRight w:val="0"/>
      <w:marTop w:val="0"/>
      <w:marBottom w:val="0"/>
      <w:divBdr>
        <w:top w:val="none" w:sz="0" w:space="0" w:color="auto"/>
        <w:left w:val="none" w:sz="0" w:space="0" w:color="auto"/>
        <w:bottom w:val="none" w:sz="0" w:space="0" w:color="auto"/>
        <w:right w:val="none" w:sz="0" w:space="0" w:color="auto"/>
      </w:divBdr>
    </w:div>
    <w:div w:id="535119825">
      <w:bodyDiv w:val="1"/>
      <w:marLeft w:val="0"/>
      <w:marRight w:val="0"/>
      <w:marTop w:val="0"/>
      <w:marBottom w:val="0"/>
      <w:divBdr>
        <w:top w:val="none" w:sz="0" w:space="0" w:color="auto"/>
        <w:left w:val="none" w:sz="0" w:space="0" w:color="auto"/>
        <w:bottom w:val="none" w:sz="0" w:space="0" w:color="auto"/>
        <w:right w:val="none" w:sz="0" w:space="0" w:color="auto"/>
      </w:divBdr>
    </w:div>
    <w:div w:id="584922982">
      <w:bodyDiv w:val="1"/>
      <w:marLeft w:val="0"/>
      <w:marRight w:val="0"/>
      <w:marTop w:val="0"/>
      <w:marBottom w:val="0"/>
      <w:divBdr>
        <w:top w:val="none" w:sz="0" w:space="0" w:color="auto"/>
        <w:left w:val="none" w:sz="0" w:space="0" w:color="auto"/>
        <w:bottom w:val="none" w:sz="0" w:space="0" w:color="auto"/>
        <w:right w:val="none" w:sz="0" w:space="0" w:color="auto"/>
      </w:divBdr>
    </w:div>
    <w:div w:id="587809914">
      <w:bodyDiv w:val="1"/>
      <w:marLeft w:val="0"/>
      <w:marRight w:val="0"/>
      <w:marTop w:val="0"/>
      <w:marBottom w:val="0"/>
      <w:divBdr>
        <w:top w:val="none" w:sz="0" w:space="0" w:color="auto"/>
        <w:left w:val="none" w:sz="0" w:space="0" w:color="auto"/>
        <w:bottom w:val="none" w:sz="0" w:space="0" w:color="auto"/>
        <w:right w:val="none" w:sz="0" w:space="0" w:color="auto"/>
      </w:divBdr>
      <w:divsChild>
        <w:div w:id="246812133">
          <w:marLeft w:val="0"/>
          <w:marRight w:val="0"/>
          <w:marTop w:val="0"/>
          <w:marBottom w:val="0"/>
          <w:divBdr>
            <w:top w:val="none" w:sz="0" w:space="0" w:color="auto"/>
            <w:left w:val="none" w:sz="0" w:space="0" w:color="auto"/>
            <w:bottom w:val="none" w:sz="0" w:space="0" w:color="auto"/>
            <w:right w:val="none" w:sz="0" w:space="0" w:color="auto"/>
          </w:divBdr>
        </w:div>
      </w:divsChild>
    </w:div>
    <w:div w:id="660432078">
      <w:bodyDiv w:val="1"/>
      <w:marLeft w:val="0"/>
      <w:marRight w:val="0"/>
      <w:marTop w:val="0"/>
      <w:marBottom w:val="0"/>
      <w:divBdr>
        <w:top w:val="none" w:sz="0" w:space="0" w:color="auto"/>
        <w:left w:val="none" w:sz="0" w:space="0" w:color="auto"/>
        <w:bottom w:val="none" w:sz="0" w:space="0" w:color="auto"/>
        <w:right w:val="none" w:sz="0" w:space="0" w:color="auto"/>
      </w:divBdr>
    </w:div>
    <w:div w:id="744642465">
      <w:bodyDiv w:val="1"/>
      <w:marLeft w:val="0"/>
      <w:marRight w:val="0"/>
      <w:marTop w:val="0"/>
      <w:marBottom w:val="0"/>
      <w:divBdr>
        <w:top w:val="none" w:sz="0" w:space="0" w:color="auto"/>
        <w:left w:val="none" w:sz="0" w:space="0" w:color="auto"/>
        <w:bottom w:val="none" w:sz="0" w:space="0" w:color="auto"/>
        <w:right w:val="none" w:sz="0" w:space="0" w:color="auto"/>
      </w:divBdr>
    </w:div>
    <w:div w:id="838347875">
      <w:bodyDiv w:val="1"/>
      <w:marLeft w:val="0"/>
      <w:marRight w:val="0"/>
      <w:marTop w:val="0"/>
      <w:marBottom w:val="0"/>
      <w:divBdr>
        <w:top w:val="none" w:sz="0" w:space="0" w:color="auto"/>
        <w:left w:val="none" w:sz="0" w:space="0" w:color="auto"/>
        <w:bottom w:val="none" w:sz="0" w:space="0" w:color="auto"/>
        <w:right w:val="none" w:sz="0" w:space="0" w:color="auto"/>
      </w:divBdr>
    </w:div>
    <w:div w:id="855919366">
      <w:bodyDiv w:val="1"/>
      <w:marLeft w:val="0"/>
      <w:marRight w:val="0"/>
      <w:marTop w:val="0"/>
      <w:marBottom w:val="0"/>
      <w:divBdr>
        <w:top w:val="none" w:sz="0" w:space="0" w:color="auto"/>
        <w:left w:val="none" w:sz="0" w:space="0" w:color="auto"/>
        <w:bottom w:val="none" w:sz="0" w:space="0" w:color="auto"/>
        <w:right w:val="none" w:sz="0" w:space="0" w:color="auto"/>
      </w:divBdr>
    </w:div>
    <w:div w:id="869148337">
      <w:bodyDiv w:val="1"/>
      <w:marLeft w:val="0"/>
      <w:marRight w:val="0"/>
      <w:marTop w:val="0"/>
      <w:marBottom w:val="0"/>
      <w:divBdr>
        <w:top w:val="none" w:sz="0" w:space="0" w:color="auto"/>
        <w:left w:val="none" w:sz="0" w:space="0" w:color="auto"/>
        <w:bottom w:val="none" w:sz="0" w:space="0" w:color="auto"/>
        <w:right w:val="none" w:sz="0" w:space="0" w:color="auto"/>
      </w:divBdr>
    </w:div>
    <w:div w:id="878664448">
      <w:bodyDiv w:val="1"/>
      <w:marLeft w:val="0"/>
      <w:marRight w:val="0"/>
      <w:marTop w:val="0"/>
      <w:marBottom w:val="0"/>
      <w:divBdr>
        <w:top w:val="none" w:sz="0" w:space="0" w:color="auto"/>
        <w:left w:val="none" w:sz="0" w:space="0" w:color="auto"/>
        <w:bottom w:val="none" w:sz="0" w:space="0" w:color="auto"/>
        <w:right w:val="none" w:sz="0" w:space="0" w:color="auto"/>
      </w:divBdr>
    </w:div>
    <w:div w:id="922494465">
      <w:bodyDiv w:val="1"/>
      <w:marLeft w:val="0"/>
      <w:marRight w:val="0"/>
      <w:marTop w:val="0"/>
      <w:marBottom w:val="0"/>
      <w:divBdr>
        <w:top w:val="none" w:sz="0" w:space="0" w:color="auto"/>
        <w:left w:val="none" w:sz="0" w:space="0" w:color="auto"/>
        <w:bottom w:val="none" w:sz="0" w:space="0" w:color="auto"/>
        <w:right w:val="none" w:sz="0" w:space="0" w:color="auto"/>
      </w:divBdr>
    </w:div>
    <w:div w:id="969553947">
      <w:bodyDiv w:val="1"/>
      <w:marLeft w:val="0"/>
      <w:marRight w:val="0"/>
      <w:marTop w:val="0"/>
      <w:marBottom w:val="0"/>
      <w:divBdr>
        <w:top w:val="none" w:sz="0" w:space="0" w:color="auto"/>
        <w:left w:val="none" w:sz="0" w:space="0" w:color="auto"/>
        <w:bottom w:val="none" w:sz="0" w:space="0" w:color="auto"/>
        <w:right w:val="none" w:sz="0" w:space="0" w:color="auto"/>
      </w:divBdr>
    </w:div>
    <w:div w:id="1010107813">
      <w:bodyDiv w:val="1"/>
      <w:marLeft w:val="0"/>
      <w:marRight w:val="0"/>
      <w:marTop w:val="0"/>
      <w:marBottom w:val="0"/>
      <w:divBdr>
        <w:top w:val="none" w:sz="0" w:space="0" w:color="auto"/>
        <w:left w:val="none" w:sz="0" w:space="0" w:color="auto"/>
        <w:bottom w:val="none" w:sz="0" w:space="0" w:color="auto"/>
        <w:right w:val="none" w:sz="0" w:space="0" w:color="auto"/>
      </w:divBdr>
    </w:div>
    <w:div w:id="1082214484">
      <w:bodyDiv w:val="1"/>
      <w:marLeft w:val="0"/>
      <w:marRight w:val="0"/>
      <w:marTop w:val="0"/>
      <w:marBottom w:val="0"/>
      <w:divBdr>
        <w:top w:val="none" w:sz="0" w:space="0" w:color="auto"/>
        <w:left w:val="none" w:sz="0" w:space="0" w:color="auto"/>
        <w:bottom w:val="none" w:sz="0" w:space="0" w:color="auto"/>
        <w:right w:val="none" w:sz="0" w:space="0" w:color="auto"/>
      </w:divBdr>
    </w:div>
    <w:div w:id="1101219176">
      <w:bodyDiv w:val="1"/>
      <w:marLeft w:val="0"/>
      <w:marRight w:val="0"/>
      <w:marTop w:val="0"/>
      <w:marBottom w:val="0"/>
      <w:divBdr>
        <w:top w:val="none" w:sz="0" w:space="0" w:color="auto"/>
        <w:left w:val="none" w:sz="0" w:space="0" w:color="auto"/>
        <w:bottom w:val="none" w:sz="0" w:space="0" w:color="auto"/>
        <w:right w:val="none" w:sz="0" w:space="0" w:color="auto"/>
      </w:divBdr>
    </w:div>
    <w:div w:id="1187909120">
      <w:bodyDiv w:val="1"/>
      <w:marLeft w:val="0"/>
      <w:marRight w:val="0"/>
      <w:marTop w:val="0"/>
      <w:marBottom w:val="0"/>
      <w:divBdr>
        <w:top w:val="none" w:sz="0" w:space="0" w:color="auto"/>
        <w:left w:val="none" w:sz="0" w:space="0" w:color="auto"/>
        <w:bottom w:val="none" w:sz="0" w:space="0" w:color="auto"/>
        <w:right w:val="none" w:sz="0" w:space="0" w:color="auto"/>
      </w:divBdr>
    </w:div>
    <w:div w:id="1236211205">
      <w:bodyDiv w:val="1"/>
      <w:marLeft w:val="0"/>
      <w:marRight w:val="0"/>
      <w:marTop w:val="0"/>
      <w:marBottom w:val="0"/>
      <w:divBdr>
        <w:top w:val="none" w:sz="0" w:space="0" w:color="auto"/>
        <w:left w:val="none" w:sz="0" w:space="0" w:color="auto"/>
        <w:bottom w:val="none" w:sz="0" w:space="0" w:color="auto"/>
        <w:right w:val="none" w:sz="0" w:space="0" w:color="auto"/>
      </w:divBdr>
    </w:div>
    <w:div w:id="1258905179">
      <w:bodyDiv w:val="1"/>
      <w:marLeft w:val="0"/>
      <w:marRight w:val="0"/>
      <w:marTop w:val="0"/>
      <w:marBottom w:val="0"/>
      <w:divBdr>
        <w:top w:val="none" w:sz="0" w:space="0" w:color="auto"/>
        <w:left w:val="none" w:sz="0" w:space="0" w:color="auto"/>
        <w:bottom w:val="none" w:sz="0" w:space="0" w:color="auto"/>
        <w:right w:val="none" w:sz="0" w:space="0" w:color="auto"/>
      </w:divBdr>
    </w:div>
    <w:div w:id="1300766505">
      <w:bodyDiv w:val="1"/>
      <w:marLeft w:val="0"/>
      <w:marRight w:val="0"/>
      <w:marTop w:val="0"/>
      <w:marBottom w:val="0"/>
      <w:divBdr>
        <w:top w:val="none" w:sz="0" w:space="0" w:color="auto"/>
        <w:left w:val="none" w:sz="0" w:space="0" w:color="auto"/>
        <w:bottom w:val="none" w:sz="0" w:space="0" w:color="auto"/>
        <w:right w:val="none" w:sz="0" w:space="0" w:color="auto"/>
      </w:divBdr>
    </w:div>
    <w:div w:id="1310670690">
      <w:bodyDiv w:val="1"/>
      <w:marLeft w:val="0"/>
      <w:marRight w:val="0"/>
      <w:marTop w:val="0"/>
      <w:marBottom w:val="0"/>
      <w:divBdr>
        <w:top w:val="none" w:sz="0" w:space="0" w:color="auto"/>
        <w:left w:val="none" w:sz="0" w:space="0" w:color="auto"/>
        <w:bottom w:val="none" w:sz="0" w:space="0" w:color="auto"/>
        <w:right w:val="none" w:sz="0" w:space="0" w:color="auto"/>
      </w:divBdr>
    </w:div>
    <w:div w:id="1339504079">
      <w:bodyDiv w:val="1"/>
      <w:marLeft w:val="0"/>
      <w:marRight w:val="0"/>
      <w:marTop w:val="0"/>
      <w:marBottom w:val="0"/>
      <w:divBdr>
        <w:top w:val="none" w:sz="0" w:space="0" w:color="auto"/>
        <w:left w:val="none" w:sz="0" w:space="0" w:color="auto"/>
        <w:bottom w:val="none" w:sz="0" w:space="0" w:color="auto"/>
        <w:right w:val="none" w:sz="0" w:space="0" w:color="auto"/>
      </w:divBdr>
    </w:div>
    <w:div w:id="1348602157">
      <w:bodyDiv w:val="1"/>
      <w:marLeft w:val="0"/>
      <w:marRight w:val="0"/>
      <w:marTop w:val="0"/>
      <w:marBottom w:val="0"/>
      <w:divBdr>
        <w:top w:val="none" w:sz="0" w:space="0" w:color="auto"/>
        <w:left w:val="none" w:sz="0" w:space="0" w:color="auto"/>
        <w:bottom w:val="none" w:sz="0" w:space="0" w:color="auto"/>
        <w:right w:val="none" w:sz="0" w:space="0" w:color="auto"/>
      </w:divBdr>
    </w:div>
    <w:div w:id="1350647193">
      <w:bodyDiv w:val="1"/>
      <w:marLeft w:val="0"/>
      <w:marRight w:val="0"/>
      <w:marTop w:val="0"/>
      <w:marBottom w:val="0"/>
      <w:divBdr>
        <w:top w:val="none" w:sz="0" w:space="0" w:color="auto"/>
        <w:left w:val="none" w:sz="0" w:space="0" w:color="auto"/>
        <w:bottom w:val="none" w:sz="0" w:space="0" w:color="auto"/>
        <w:right w:val="none" w:sz="0" w:space="0" w:color="auto"/>
      </w:divBdr>
    </w:div>
    <w:div w:id="1378969506">
      <w:bodyDiv w:val="1"/>
      <w:marLeft w:val="0"/>
      <w:marRight w:val="0"/>
      <w:marTop w:val="0"/>
      <w:marBottom w:val="0"/>
      <w:divBdr>
        <w:top w:val="none" w:sz="0" w:space="0" w:color="auto"/>
        <w:left w:val="none" w:sz="0" w:space="0" w:color="auto"/>
        <w:bottom w:val="none" w:sz="0" w:space="0" w:color="auto"/>
        <w:right w:val="none" w:sz="0" w:space="0" w:color="auto"/>
      </w:divBdr>
    </w:div>
    <w:div w:id="1403260313">
      <w:bodyDiv w:val="1"/>
      <w:marLeft w:val="0"/>
      <w:marRight w:val="0"/>
      <w:marTop w:val="0"/>
      <w:marBottom w:val="0"/>
      <w:divBdr>
        <w:top w:val="none" w:sz="0" w:space="0" w:color="auto"/>
        <w:left w:val="none" w:sz="0" w:space="0" w:color="auto"/>
        <w:bottom w:val="none" w:sz="0" w:space="0" w:color="auto"/>
        <w:right w:val="none" w:sz="0" w:space="0" w:color="auto"/>
      </w:divBdr>
    </w:div>
    <w:div w:id="1455442127">
      <w:bodyDiv w:val="1"/>
      <w:marLeft w:val="0"/>
      <w:marRight w:val="0"/>
      <w:marTop w:val="0"/>
      <w:marBottom w:val="0"/>
      <w:divBdr>
        <w:top w:val="none" w:sz="0" w:space="0" w:color="auto"/>
        <w:left w:val="none" w:sz="0" w:space="0" w:color="auto"/>
        <w:bottom w:val="none" w:sz="0" w:space="0" w:color="auto"/>
        <w:right w:val="none" w:sz="0" w:space="0" w:color="auto"/>
      </w:divBdr>
    </w:div>
    <w:div w:id="1506280642">
      <w:bodyDiv w:val="1"/>
      <w:marLeft w:val="0"/>
      <w:marRight w:val="0"/>
      <w:marTop w:val="0"/>
      <w:marBottom w:val="0"/>
      <w:divBdr>
        <w:top w:val="none" w:sz="0" w:space="0" w:color="auto"/>
        <w:left w:val="none" w:sz="0" w:space="0" w:color="auto"/>
        <w:bottom w:val="none" w:sz="0" w:space="0" w:color="auto"/>
        <w:right w:val="none" w:sz="0" w:space="0" w:color="auto"/>
      </w:divBdr>
    </w:div>
    <w:div w:id="1523469182">
      <w:bodyDiv w:val="1"/>
      <w:marLeft w:val="0"/>
      <w:marRight w:val="0"/>
      <w:marTop w:val="0"/>
      <w:marBottom w:val="0"/>
      <w:divBdr>
        <w:top w:val="none" w:sz="0" w:space="0" w:color="auto"/>
        <w:left w:val="none" w:sz="0" w:space="0" w:color="auto"/>
        <w:bottom w:val="none" w:sz="0" w:space="0" w:color="auto"/>
        <w:right w:val="none" w:sz="0" w:space="0" w:color="auto"/>
      </w:divBdr>
    </w:div>
    <w:div w:id="1553885709">
      <w:bodyDiv w:val="1"/>
      <w:marLeft w:val="0"/>
      <w:marRight w:val="0"/>
      <w:marTop w:val="0"/>
      <w:marBottom w:val="0"/>
      <w:divBdr>
        <w:top w:val="none" w:sz="0" w:space="0" w:color="auto"/>
        <w:left w:val="none" w:sz="0" w:space="0" w:color="auto"/>
        <w:bottom w:val="none" w:sz="0" w:space="0" w:color="auto"/>
        <w:right w:val="none" w:sz="0" w:space="0" w:color="auto"/>
      </w:divBdr>
    </w:div>
    <w:div w:id="1593587290">
      <w:bodyDiv w:val="1"/>
      <w:marLeft w:val="0"/>
      <w:marRight w:val="0"/>
      <w:marTop w:val="0"/>
      <w:marBottom w:val="0"/>
      <w:divBdr>
        <w:top w:val="none" w:sz="0" w:space="0" w:color="auto"/>
        <w:left w:val="none" w:sz="0" w:space="0" w:color="auto"/>
        <w:bottom w:val="none" w:sz="0" w:space="0" w:color="auto"/>
        <w:right w:val="none" w:sz="0" w:space="0" w:color="auto"/>
      </w:divBdr>
    </w:div>
    <w:div w:id="1626764784">
      <w:bodyDiv w:val="1"/>
      <w:marLeft w:val="0"/>
      <w:marRight w:val="0"/>
      <w:marTop w:val="0"/>
      <w:marBottom w:val="0"/>
      <w:divBdr>
        <w:top w:val="none" w:sz="0" w:space="0" w:color="auto"/>
        <w:left w:val="none" w:sz="0" w:space="0" w:color="auto"/>
        <w:bottom w:val="none" w:sz="0" w:space="0" w:color="auto"/>
        <w:right w:val="none" w:sz="0" w:space="0" w:color="auto"/>
      </w:divBdr>
    </w:div>
    <w:div w:id="1756708682">
      <w:bodyDiv w:val="1"/>
      <w:marLeft w:val="0"/>
      <w:marRight w:val="0"/>
      <w:marTop w:val="0"/>
      <w:marBottom w:val="0"/>
      <w:divBdr>
        <w:top w:val="none" w:sz="0" w:space="0" w:color="auto"/>
        <w:left w:val="none" w:sz="0" w:space="0" w:color="auto"/>
        <w:bottom w:val="none" w:sz="0" w:space="0" w:color="auto"/>
        <w:right w:val="none" w:sz="0" w:space="0" w:color="auto"/>
      </w:divBdr>
    </w:div>
    <w:div w:id="1789426441">
      <w:bodyDiv w:val="1"/>
      <w:marLeft w:val="0"/>
      <w:marRight w:val="0"/>
      <w:marTop w:val="0"/>
      <w:marBottom w:val="0"/>
      <w:divBdr>
        <w:top w:val="none" w:sz="0" w:space="0" w:color="auto"/>
        <w:left w:val="none" w:sz="0" w:space="0" w:color="auto"/>
        <w:bottom w:val="none" w:sz="0" w:space="0" w:color="auto"/>
        <w:right w:val="none" w:sz="0" w:space="0" w:color="auto"/>
      </w:divBdr>
    </w:div>
    <w:div w:id="1862820047">
      <w:bodyDiv w:val="1"/>
      <w:marLeft w:val="0"/>
      <w:marRight w:val="0"/>
      <w:marTop w:val="0"/>
      <w:marBottom w:val="0"/>
      <w:divBdr>
        <w:top w:val="none" w:sz="0" w:space="0" w:color="auto"/>
        <w:left w:val="none" w:sz="0" w:space="0" w:color="auto"/>
        <w:bottom w:val="none" w:sz="0" w:space="0" w:color="auto"/>
        <w:right w:val="none" w:sz="0" w:space="0" w:color="auto"/>
      </w:divBdr>
    </w:div>
    <w:div w:id="1882672972">
      <w:bodyDiv w:val="1"/>
      <w:marLeft w:val="0"/>
      <w:marRight w:val="0"/>
      <w:marTop w:val="0"/>
      <w:marBottom w:val="0"/>
      <w:divBdr>
        <w:top w:val="none" w:sz="0" w:space="0" w:color="auto"/>
        <w:left w:val="none" w:sz="0" w:space="0" w:color="auto"/>
        <w:bottom w:val="none" w:sz="0" w:space="0" w:color="auto"/>
        <w:right w:val="none" w:sz="0" w:space="0" w:color="auto"/>
      </w:divBdr>
    </w:div>
    <w:div w:id="1890333831">
      <w:bodyDiv w:val="1"/>
      <w:marLeft w:val="0"/>
      <w:marRight w:val="0"/>
      <w:marTop w:val="0"/>
      <w:marBottom w:val="0"/>
      <w:divBdr>
        <w:top w:val="none" w:sz="0" w:space="0" w:color="auto"/>
        <w:left w:val="none" w:sz="0" w:space="0" w:color="auto"/>
        <w:bottom w:val="none" w:sz="0" w:space="0" w:color="auto"/>
        <w:right w:val="none" w:sz="0" w:space="0" w:color="auto"/>
      </w:divBdr>
    </w:div>
    <w:div w:id="1896424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customXml" Target="../customXml/item7.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wypfpensionmattersfire.wordpress.com/" TargetMode="External"/><Relationship Id="rId25" Type="http://schemas.openxmlformats.org/officeDocument/2006/relationships/image" Target="media/image12.png"/><Relationship Id="rId33" Type="http://schemas.openxmlformats.org/officeDocument/2006/relationships/customXml" Target="../customXml/item6.xml"/><Relationship Id="rId2" Type="http://schemas.openxmlformats.org/officeDocument/2006/relationships/numbering" Target="numbering.xml"/><Relationship Id="rId16" Type="http://schemas.openxmlformats.org/officeDocument/2006/relationships/hyperlink" Target="https://www.fpsregs.org/images/Bulletins/Bulletin-48-August-2021/Bulletin-48.pdf" TargetMode="External"/><Relationship Id="rId20" Type="http://schemas.openxmlformats.org/officeDocument/2006/relationships/image" Target="media/image8.png"/><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1.png"/><Relationship Id="rId32"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cid:image004.jpg@01D53AF4.6C9FC960" TargetMode="Externa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http://www.facebook.com/westyorkshirepensionfund" TargetMode="External"/><Relationship Id="rId19" Type="http://schemas.openxmlformats.org/officeDocument/2006/relationships/image" Target="media/image7.png"/><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www.twitter.com/wypf_lgps" TargetMode="External"/><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fontTable" Target="fontTable.xml"/><Relationship Id="rId30" Type="http://schemas.openxmlformats.org/officeDocument/2006/relationships/customXml" Target="../customXml/item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NFRS Document" ma:contentTypeID="0x01010086CC0D19DD51234785A31F0F5D38B8DD00B553D3B0AC61BD499D329EC4673E5F10" ma:contentTypeVersion="36" ma:contentTypeDescription="" ma:contentTypeScope="" ma:versionID="fc9bba7c3e205f6879855c8b15784ce1">
  <xsd:schema xmlns:xsd="http://www.w3.org/2001/XMLSchema" xmlns:xs="http://www.w3.org/2001/XMLSchema" xmlns:p="http://schemas.microsoft.com/office/2006/metadata/properties" xmlns:ns1="http://schemas.microsoft.com/sharepoint/v3" xmlns:ns2="b1b0ec1b-aa08-4612-a633-24afa60ef0a4" targetNamespace="http://schemas.microsoft.com/office/2006/metadata/properties" ma:root="true" ma:fieldsID="5339cfc6109f48a2b4fcacae95afdb38" ns1:_="" ns2:_="">
    <xsd:import namespace="http://schemas.microsoft.com/sharepoint/v3"/>
    <xsd:import namespace="b1b0ec1b-aa08-4612-a633-24afa60ef0a4"/>
    <xsd:element name="properties">
      <xsd:complexType>
        <xsd:sequence>
          <xsd:element name="documentManagement">
            <xsd:complexType>
              <xsd:all>
                <xsd:element ref="ns2:hcb23a24e4de407489d3a3eecb6e0249" minOccurs="0"/>
                <xsd:element ref="ns2:TaxCatchAll" minOccurs="0"/>
                <xsd:element ref="ns2:TaxCatchAllLabel" minOccurs="0"/>
                <xsd:element ref="ns2:maa9dcae6b8743e1ac9a8b1f9636e8fb" minOccurs="0"/>
                <xsd:element ref="ns2:pab6d7c81f834e8587de0b12ce69d530" minOccurs="0"/>
                <xsd:element ref="ns2:NFRSContentOwner"/>
                <xsd:element ref="ns2:NFRSContentReviewDate"/>
                <xsd:element ref="ns2:NFRSReviewFrequency" minOccurs="0"/>
                <xsd:element ref="ns1:_dlc_Exempt" minOccurs="0"/>
                <xsd:element ref="ns1:_dlc_ExpireDateSaved" minOccurs="0"/>
                <xsd:element ref="ns1:_dlc_Expir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9" nillable="true" ma:displayName="Exempt from Policy" ma:hidden="true" ma:internalName="_dlc_Exempt" ma:readOnly="true">
      <xsd:simpleType>
        <xsd:restriction base="dms:Unknown"/>
      </xsd:simpleType>
    </xsd:element>
    <xsd:element name="_dlc_ExpireDateSaved" ma:index="20" nillable="true" ma:displayName="Original Expiration Date" ma:hidden="true" ma:internalName="_dlc_ExpireDateSaved" ma:readOnly="true">
      <xsd:simpleType>
        <xsd:restriction base="dms:DateTime"/>
      </xsd:simpleType>
    </xsd:element>
    <xsd:element name="_dlc_ExpireDate" ma:index="21"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1b0ec1b-aa08-4612-a633-24afa60ef0a4" elementFormDefault="qualified">
    <xsd:import namespace="http://schemas.microsoft.com/office/2006/documentManagement/types"/>
    <xsd:import namespace="http://schemas.microsoft.com/office/infopath/2007/PartnerControls"/>
    <xsd:element name="hcb23a24e4de407489d3a3eecb6e0249" ma:index="8" nillable="true" ma:taxonomy="true" ma:internalName="hcb23a24e4de407489d3a3eecb6e0249" ma:taxonomyFieldName="ServiceArea" ma:displayName="Service Area" ma:default="" ma:fieldId="{1cb23a24-e4de-4074-89d3-a3eecb6e0249}" ma:taxonomyMulti="true" ma:sspId="f80968cf-7d74-4497-b354-a7888ff94226" ma:termSetId="33c3c013-0c95-4c03-87c4-033d6daf05ea"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6cf39961-fb74-4862-baf5-724a90ca99c1}" ma:internalName="TaxCatchAll" ma:showField="CatchAllData" ma:web="80212b46-bd34-44df-aae9-21548488d16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6cf39961-fb74-4862-baf5-724a90ca99c1}" ma:internalName="TaxCatchAllLabel" ma:readOnly="true" ma:showField="CatchAllDataLabel" ma:web="80212b46-bd34-44df-aae9-21548488d16b">
      <xsd:complexType>
        <xsd:complexContent>
          <xsd:extension base="dms:MultiChoiceLookup">
            <xsd:sequence>
              <xsd:element name="Value" type="dms:Lookup" maxOccurs="unbounded" minOccurs="0" nillable="true"/>
            </xsd:sequence>
          </xsd:extension>
        </xsd:complexContent>
      </xsd:complexType>
    </xsd:element>
    <xsd:element name="maa9dcae6b8743e1ac9a8b1f9636e8fb" ma:index="12" ma:taxonomy="true" ma:internalName="maa9dcae6b8743e1ac9a8b1f9636e8fb" ma:taxonomyFieldName="DocumentType" ma:displayName="Document Type" ma:default="" ma:fieldId="{6aa9dcae-6b87-43e1-ac9a-8b1f9636e8fb}" ma:taxonomyMulti="true" ma:sspId="f80968cf-7d74-4497-b354-a7888ff94226" ma:termSetId="38052ec0-c2eb-4e70-9201-10bd67fa08b0" ma:anchorId="00000000-0000-0000-0000-000000000000" ma:open="false" ma:isKeyword="false">
      <xsd:complexType>
        <xsd:sequence>
          <xsd:element ref="pc:Terms" minOccurs="0" maxOccurs="1"/>
        </xsd:sequence>
      </xsd:complexType>
    </xsd:element>
    <xsd:element name="pab6d7c81f834e8587de0b12ce69d530" ma:index="14" ma:taxonomy="true" ma:internalName="pab6d7c81f834e8587de0b12ce69d530" ma:taxonomyFieldName="SubjectArea" ma:displayName="Subject Area" ma:default="" ma:fieldId="{9ab6d7c8-1f83-4e85-87de-0b12ce69d530}" ma:taxonomyMulti="true" ma:sspId="f80968cf-7d74-4497-b354-a7888ff94226" ma:termSetId="fe26c664-4f94-44d1-a24b-5e722e71d4d1" ma:anchorId="00000000-0000-0000-0000-000000000000" ma:open="false" ma:isKeyword="false">
      <xsd:complexType>
        <xsd:sequence>
          <xsd:element ref="pc:Terms" minOccurs="0" maxOccurs="1"/>
        </xsd:sequence>
      </xsd:complexType>
    </xsd:element>
    <xsd:element name="NFRSContentOwner" ma:index="16" ma:displayName="Content Owner" ma:list="UserInfo" ma:SearchPeopleOnly="false" ma:SharePointGroup="0" ma:internalName="NFRSCont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NFRSContentReviewDate" ma:index="17" ma:displayName="Content Review Date" ma:format="DateOnly" ma:internalName="NFRSContentReviewDate">
      <xsd:simpleType>
        <xsd:restriction base="dms:DateTime"/>
      </xsd:simpleType>
    </xsd:element>
    <xsd:element name="NFRSReviewFrequency" ma:index="18" nillable="true" ma:displayName="Review Frequency" ma:default="11 months" ma:format="Dropdown" ma:internalName="NFRSReviewFrequency">
      <xsd:simpleType>
        <xsd:restriction base="dms:Choice">
          <xsd:enumeration value="1 month"/>
          <xsd:enumeration value="2 months"/>
          <xsd:enumeration value="3 months"/>
          <xsd:enumeration value="4 months"/>
          <xsd:enumeration value="5 months"/>
          <xsd:enumeration value="6 months"/>
          <xsd:enumeration value="7 months"/>
          <xsd:enumeration value="8 months"/>
          <xsd:enumeration value="9 months"/>
          <xsd:enumeration value="10 months"/>
          <xsd:enumeration value="11 months"/>
          <xsd:enumeration value="12 months"/>
          <xsd:enumeration value="18 months"/>
          <xsd:enumeration value="24 month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f80968cf-7d74-4497-b354-a7888ff94226" ContentTypeId="0x01010086CC0D19DD51234785A31F0F5D38B8DD" PreviousValue="false"/>
</file>

<file path=customXml/item4.xml><?xml version="1.0" encoding="utf-8"?>
<?mso-contentType ?>
<p:Policy xmlns:p="office.server.policy" id="" local="true">
  <p:Name>NFRS Document</p:Name>
  <p:Description/>
  <p:Statement/>
  <p:PolicyItems>
    <p:PolicyItem featureId="Microsoft.Office.RecordsManagement.PolicyFeatures.Expiration" staticId="0x01010086CC0D19DD51234785A31F0F5D38B8DD|78199066" UniqueId="7e14a31c-0910-48aa-adf9-41bfdcc4ea1a">
      <p:Name>Retention</p:Name>
      <p:Description>Automatic scheduling of content for processing, and performing a retention action on content that has reached its due date.</p:Description>
      <p:CustomData>
        <Schedules nextStageId="2">
          <Schedule type="Default">
            <stages>
              <data stageId="1" recur="true" offset="7" unit="days">
                <formula id="Microsoft.Office.RecordsManagement.PolicyFeatures.Expiration.Formula.BuiltIn">
                  <number>0</number>
                  <property>NFRSContentReviewDate</property>
                  <propertyId>7bd3531b-a0e5-43ef-8e98-c9a38591f548</propertyId>
                  <period>days</period>
                </formula>
                <action type="workflow" id="a7573f65-5ed5-4a96-8277-8fdf5e5be51a"/>
              </data>
            </stages>
          </Schedule>
        </Schedules>
      </p:CustomData>
    </p:PolicyItem>
  </p:PolicyItems>
</p:Policy>
</file>

<file path=customXml/item5.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maa9dcae6b8743e1ac9a8b1f9636e8fb xmlns="b1b0ec1b-aa08-4612-a633-24afa60ef0a4">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d38eebe3-d119-4dce-9eea-dcc174300977</TermId>
        </TermInfo>
      </Terms>
    </maa9dcae6b8743e1ac9a8b1f9636e8fb>
    <NFRSContentOwner xmlns="b1b0ec1b-aa08-4612-a633-24afa60ef0a4">
      <UserInfo>
        <DisplayName>Finance Team</DisplayName>
        <AccountId>422</AccountId>
        <AccountType/>
      </UserInfo>
    </NFRSContentOwner>
    <pab6d7c81f834e8587de0b12ce69d530 xmlns="b1b0ec1b-aa08-4612-a633-24afa60ef0a4">
      <Terms xmlns="http://schemas.microsoft.com/office/infopath/2007/PartnerControls">
        <TermInfo xmlns="http://schemas.microsoft.com/office/infopath/2007/PartnerControls">
          <TermName xmlns="http://schemas.microsoft.com/office/infopath/2007/PartnerControls">Governance</TermName>
          <TermId xmlns="http://schemas.microsoft.com/office/infopath/2007/PartnerControls">62da4c92-d7fe-4cac-854d-000390022a07</TermId>
        </TermInfo>
      </Terms>
    </pab6d7c81f834e8587de0b12ce69d530>
    <NFRSContentReviewDate xmlns="b1b0ec1b-aa08-4612-a633-24afa60ef0a4">2022-12-01T00:00:00+00:00</NFRSContentReviewDate>
    <NFRSReviewFrequency xmlns="b1b0ec1b-aa08-4612-a633-24afa60ef0a4">11 months</NFRSReviewFrequency>
    <TaxCatchAll xmlns="b1b0ec1b-aa08-4612-a633-24afa60ef0a4">
      <Value>21</Value>
      <Value>66</Value>
    </TaxCatchAll>
    <hcb23a24e4de407489d3a3eecb6e0249 xmlns="b1b0ec1b-aa08-4612-a633-24afa60ef0a4">
      <Terms xmlns="http://schemas.microsoft.com/office/infopath/2007/PartnerControls"/>
    </hcb23a24e4de407489d3a3eecb6e0249>
    <_dlc_ExpireDateSaved xmlns="http://schemas.microsoft.com/sharepoint/v3" xsi:nil="true"/>
    <_dlc_ExpireDate xmlns="http://schemas.microsoft.com/sharepoint/v3">2022-12-01T00:00:00+00:00</_dlc_ExpireDate>
  </documentManagement>
</p:properties>
</file>

<file path=customXml/itemProps1.xml><?xml version="1.0" encoding="utf-8"?>
<ds:datastoreItem xmlns:ds="http://schemas.openxmlformats.org/officeDocument/2006/customXml" ds:itemID="{B0E8A1A4-2E00-42DE-B778-95FDDCF40B6C}">
  <ds:schemaRefs>
    <ds:schemaRef ds:uri="http://schemas.openxmlformats.org/officeDocument/2006/bibliography"/>
  </ds:schemaRefs>
</ds:datastoreItem>
</file>

<file path=customXml/itemProps2.xml><?xml version="1.0" encoding="utf-8"?>
<ds:datastoreItem xmlns:ds="http://schemas.openxmlformats.org/officeDocument/2006/customXml" ds:itemID="{54D7265B-CD18-4AB8-9CBF-03FE9DB5CAF8}"/>
</file>

<file path=customXml/itemProps3.xml><?xml version="1.0" encoding="utf-8"?>
<ds:datastoreItem xmlns:ds="http://schemas.openxmlformats.org/officeDocument/2006/customXml" ds:itemID="{B6AC7D8E-5EEC-467B-A5A6-67A26E228A44}"/>
</file>

<file path=customXml/itemProps4.xml><?xml version="1.0" encoding="utf-8"?>
<ds:datastoreItem xmlns:ds="http://schemas.openxmlformats.org/officeDocument/2006/customXml" ds:itemID="{EFAAD8DF-4C94-46C9-9BC8-6F6772621D77}"/>
</file>

<file path=customXml/itemProps5.xml><?xml version="1.0" encoding="utf-8"?>
<ds:datastoreItem xmlns:ds="http://schemas.openxmlformats.org/officeDocument/2006/customXml" ds:itemID="{A97968A2-BC77-414F-A589-4E6F2505FF74}"/>
</file>

<file path=customXml/itemProps6.xml><?xml version="1.0" encoding="utf-8"?>
<ds:datastoreItem xmlns:ds="http://schemas.openxmlformats.org/officeDocument/2006/customXml" ds:itemID="{5C35B19F-3E30-4A29-A916-3164B37D40EF}"/>
</file>

<file path=customXml/itemProps7.xml><?xml version="1.0" encoding="utf-8"?>
<ds:datastoreItem xmlns:ds="http://schemas.openxmlformats.org/officeDocument/2006/customXml" ds:itemID="{56B6618B-0A94-4E54-BD51-8AC1C4A817B7}"/>
</file>

<file path=docProps/app.xml><?xml version="1.0" encoding="utf-8"?>
<Properties xmlns="http://schemas.openxmlformats.org/officeDocument/2006/extended-properties" xmlns:vt="http://schemas.openxmlformats.org/officeDocument/2006/docPropsVTypes">
  <Template>Normal</Template>
  <TotalTime>1</TotalTime>
  <Pages>19</Pages>
  <Words>2085</Words>
  <Characters>11888</Characters>
  <Application>Microsoft Office Word</Application>
  <DocSecurity>4</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13946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Butterfield</dc:creator>
  <cp:lastModifiedBy>Becky Smeathers</cp:lastModifiedBy>
  <cp:revision>2</cp:revision>
  <cp:lastPrinted>2019-04-05T15:46:00Z</cp:lastPrinted>
  <dcterms:created xsi:type="dcterms:W3CDTF">2021-09-13T11:14:00Z</dcterms:created>
  <dcterms:modified xsi:type="dcterms:W3CDTF">2021-09-13T11:14:00Z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0x01010086CC0D19DD51234785A31F0F5D38B8DD00B553D3B0AC61BD499D329EC4673E5F10</vt:lpwstr>
  </property>
  <property fmtid="{D5CDD505-2E9C-101B-9397-08002B2CF9AE}" pid="3" name="_dlc_policyId">
    <vt:lpwstr>0x01010086CC0D19DD51234785A31F0F5D38B8DD|78199066</vt:lpwstr>
  </property>
  <property fmtid="{D5CDD505-2E9C-101B-9397-08002B2CF9AE}" pid="4" name="ItemRetentionFormula">
    <vt:lpwstr>&lt;formula id="Microsoft.Office.RecordsManagement.PolicyFeatures.Expiration.Formula.BuiltIn"&gt;&lt;number&gt;0&lt;/number&gt;&lt;property&gt;NFRSContentReviewDate&lt;/property&gt;&lt;propertyId&gt;7bd3531b-a0e5-43ef-8e98-c9a38591f548&lt;/propertyId&gt;&lt;period&gt;days&lt;/period&gt;&lt;/formula&gt;</vt:lpwstr>
  </property>
  <property fmtid="{D5CDD505-2E9C-101B-9397-08002B2CF9AE}" pid="5" name="SubjectArea">
    <vt:lpwstr>21;#Governance|62da4c92-d7fe-4cac-854d-000390022a07</vt:lpwstr>
  </property>
  <property fmtid="{D5CDD505-2E9C-101B-9397-08002B2CF9AE}" pid="6" name="ServiceArea">
    <vt:lpwstr/>
  </property>
  <property fmtid="{D5CDD505-2E9C-101B-9397-08002B2CF9AE}" pid="7" name="DocumentType">
    <vt:lpwstr>66;#Report|d38eebe3-d119-4dce-9eea-dcc174300977</vt:lpwstr>
  </property>
</Properties>
</file>