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36" w:rsidRDefault="00A34D1B">
      <w:pPr>
        <w:spacing w:after="43" w:line="216" w:lineRule="auto"/>
        <w:ind w:left="0" w:right="3175" w:firstLine="0"/>
      </w:pPr>
      <w:r>
        <w:rPr>
          <w:rFonts w:ascii="Calibri" w:eastAsia="Calibri" w:hAnsi="Calibri" w:cs="Calibri"/>
          <w:sz w:val="22"/>
        </w:rPr>
        <w:t xml:space="preserve">  </w:t>
      </w:r>
    </w:p>
    <w:p w:rsidR="00363136" w:rsidRDefault="00893039">
      <w:pPr>
        <w:spacing w:after="218" w:line="259" w:lineRule="auto"/>
        <w:ind w:left="46" w:firstLine="0"/>
        <w:jc w:val="center"/>
      </w:pPr>
      <w:r>
        <w:rPr>
          <w:b/>
          <w:u w:val="single" w:color="000000"/>
        </w:rPr>
        <w:t>On-Call</w:t>
      </w:r>
      <w:r w:rsidR="00A34D1B">
        <w:rPr>
          <w:b/>
          <w:u w:val="single" w:color="000000"/>
        </w:rPr>
        <w:t xml:space="preserve"> Firefighter Selection Process</w:t>
      </w:r>
      <w:r w:rsidR="00A34D1B">
        <w:rPr>
          <w:b/>
        </w:rPr>
        <w:t xml:space="preserve"> </w:t>
      </w:r>
    </w:p>
    <w:p w:rsidR="00363136" w:rsidRDefault="00A34D1B">
      <w:pPr>
        <w:spacing w:after="211" w:line="270" w:lineRule="auto"/>
        <w:ind w:left="-5"/>
      </w:pPr>
      <w:r>
        <w:rPr>
          <w:b/>
        </w:rPr>
        <w:t xml:space="preserve">Application Form </w:t>
      </w:r>
    </w:p>
    <w:p w:rsidR="00363136" w:rsidRDefault="00A34D1B">
      <w:r>
        <w:t xml:space="preserve">All candidates will be required to complete and submit an online application form which will include your personal details and a number of questions to assess your eligibility to apply, as well as completing an availability form. </w:t>
      </w:r>
    </w:p>
    <w:p w:rsidR="00363136" w:rsidRDefault="00A34D1B">
      <w:pPr>
        <w:tabs>
          <w:tab w:val="center" w:pos="3106"/>
        </w:tabs>
        <w:spacing w:after="211" w:line="270" w:lineRule="auto"/>
        <w:ind w:left="-15" w:firstLine="0"/>
      </w:pPr>
      <w:r>
        <w:rPr>
          <w:b/>
        </w:rPr>
        <w:t>Stage</w:t>
      </w:r>
      <w:r w:rsidR="00893039">
        <w:rPr>
          <w:b/>
        </w:rPr>
        <w:t xml:space="preserve"> 1:             Written Tests:</w:t>
      </w:r>
      <w:r>
        <w:rPr>
          <w:b/>
        </w:rPr>
        <w:t xml:space="preserve"> </w:t>
      </w:r>
    </w:p>
    <w:p w:rsidR="00363136" w:rsidRDefault="00893039">
      <w:pPr>
        <w:numPr>
          <w:ilvl w:val="0"/>
          <w:numId w:val="1"/>
        </w:numPr>
        <w:spacing w:after="0"/>
        <w:ind w:hanging="360"/>
      </w:pPr>
      <w:r>
        <w:t>A multiply choice written and numeracy test</w:t>
      </w:r>
      <w:r w:rsidR="00A34D1B">
        <w:t xml:space="preserve">. </w:t>
      </w:r>
    </w:p>
    <w:p w:rsidR="00363136" w:rsidRDefault="00893039" w:rsidP="00893039">
      <w:pPr>
        <w:numPr>
          <w:ilvl w:val="0"/>
          <w:numId w:val="1"/>
        </w:numPr>
        <w:spacing w:after="170"/>
        <w:ind w:hanging="360"/>
      </w:pPr>
      <w:r>
        <w:t>A Dictation and memory recall tests.</w:t>
      </w:r>
      <w:r w:rsidR="00A34D1B">
        <w:t xml:space="preserve"> </w:t>
      </w:r>
    </w:p>
    <w:p w:rsidR="00363136" w:rsidRDefault="00A34D1B">
      <w:pPr>
        <w:tabs>
          <w:tab w:val="center" w:pos="2468"/>
        </w:tabs>
        <w:spacing w:after="211" w:line="270" w:lineRule="auto"/>
        <w:ind w:left="-15" w:firstLine="0"/>
      </w:pPr>
      <w:r>
        <w:rPr>
          <w:b/>
        </w:rPr>
        <w:t xml:space="preserve">Stage 2: </w:t>
      </w:r>
      <w:r>
        <w:rPr>
          <w:b/>
        </w:rPr>
        <w:tab/>
        <w:t xml:space="preserve">Job Related Tests </w:t>
      </w:r>
    </w:p>
    <w:p w:rsidR="00363136" w:rsidRDefault="00A34D1B">
      <w:pPr>
        <w:tabs>
          <w:tab w:val="center" w:pos="720"/>
          <w:tab w:val="center" w:pos="4061"/>
        </w:tabs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2618105</wp:posOffset>
            </wp:positionH>
            <wp:positionV relativeFrom="page">
              <wp:posOffset>180340</wp:posOffset>
            </wp:positionV>
            <wp:extent cx="2502916" cy="702945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916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The following job related tests will be undertaken:  </w:t>
      </w:r>
    </w:p>
    <w:tbl>
      <w:tblPr>
        <w:tblStyle w:val="TableGrid"/>
        <w:tblW w:w="10492" w:type="dxa"/>
        <w:tblInd w:w="0" w:type="dxa"/>
        <w:tblCellMar>
          <w:top w:w="11" w:type="dxa"/>
          <w:left w:w="137" w:type="dxa"/>
          <w:right w:w="77" w:type="dxa"/>
        </w:tblCellMar>
        <w:tblLook w:val="04A0" w:firstRow="1" w:lastRow="0" w:firstColumn="1" w:lastColumn="0" w:noHBand="0" w:noVBand="1"/>
      </w:tblPr>
      <w:tblGrid>
        <w:gridCol w:w="2696"/>
        <w:gridCol w:w="7796"/>
      </w:tblGrid>
      <w:tr w:rsidR="00363136">
        <w:trPr>
          <w:trHeight w:val="2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36" w:rsidRDefault="00A34D1B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Test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36" w:rsidRDefault="00A34D1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Description </w:t>
            </w:r>
          </w:p>
        </w:tc>
      </w:tr>
      <w:tr w:rsidR="00363136">
        <w:trPr>
          <w:trHeight w:val="111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36" w:rsidRDefault="00A34D1B">
            <w:pPr>
              <w:spacing w:after="0" w:line="259" w:lineRule="auto"/>
              <w:ind w:left="0" w:right="60" w:firstLine="0"/>
              <w:jc w:val="center"/>
            </w:pPr>
            <w:r>
              <w:t xml:space="preserve">Bleep Test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36" w:rsidRDefault="00A34D1B">
            <w:pPr>
              <w:spacing w:after="0" w:line="259" w:lineRule="auto"/>
              <w:ind w:left="2" w:firstLine="0"/>
            </w:pPr>
            <w:r>
              <w:t xml:space="preserve">To assess aerobic fitness candidates will be expected to achieve Level </w:t>
            </w:r>
          </w:p>
          <w:p w:rsidR="00363136" w:rsidRDefault="00A34D1B">
            <w:pPr>
              <w:spacing w:after="0" w:line="259" w:lineRule="auto"/>
              <w:ind w:left="0" w:right="67" w:firstLine="0"/>
              <w:jc w:val="center"/>
            </w:pPr>
            <w:r>
              <w:t xml:space="preserve">8 Shuttle 7 (42.3 VO2 max) </w:t>
            </w:r>
          </w:p>
          <w:p w:rsidR="00363136" w:rsidRDefault="00A34D1B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 xml:space="preserve">If you are unsuccessful in achieving the required level at this point, you will be withdrawn from the process </w:t>
            </w:r>
          </w:p>
        </w:tc>
      </w:tr>
      <w:tr w:rsidR="00363136">
        <w:trPr>
          <w:trHeight w:val="56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36" w:rsidRDefault="00A34D1B">
            <w:pPr>
              <w:spacing w:after="0" w:line="259" w:lineRule="auto"/>
              <w:ind w:left="0" w:right="63" w:firstLine="0"/>
              <w:jc w:val="center"/>
            </w:pPr>
            <w:r>
              <w:t xml:space="preserve">Ladder Climb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36" w:rsidRDefault="00A34D1B">
            <w:pPr>
              <w:spacing w:after="0" w:line="259" w:lineRule="auto"/>
              <w:ind w:left="0" w:firstLine="0"/>
              <w:jc w:val="center"/>
            </w:pPr>
            <w:r>
              <w:t xml:space="preserve">To assess candidate’s confidence at heights and ability to follow instructions </w:t>
            </w:r>
          </w:p>
        </w:tc>
      </w:tr>
      <w:tr w:rsidR="00363136">
        <w:trPr>
          <w:trHeight w:val="2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36" w:rsidRDefault="00A34D1B">
            <w:pPr>
              <w:spacing w:after="0" w:line="259" w:lineRule="auto"/>
              <w:ind w:left="0" w:right="63" w:firstLine="0"/>
              <w:jc w:val="center"/>
            </w:pPr>
            <w:r>
              <w:t xml:space="preserve">Ladder Lift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36" w:rsidRDefault="00A34D1B">
            <w:pPr>
              <w:spacing w:after="0" w:line="259" w:lineRule="auto"/>
              <w:ind w:left="0" w:right="68" w:firstLine="0"/>
              <w:jc w:val="center"/>
            </w:pPr>
            <w:r>
              <w:t xml:space="preserve">To assess upper body strength </w:t>
            </w:r>
          </w:p>
        </w:tc>
      </w:tr>
      <w:tr w:rsidR="00363136">
        <w:trPr>
          <w:trHeight w:val="2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36" w:rsidRDefault="00A34D1B">
            <w:pPr>
              <w:spacing w:after="0" w:line="259" w:lineRule="auto"/>
              <w:ind w:left="0" w:right="60" w:firstLine="0"/>
              <w:jc w:val="center"/>
            </w:pPr>
            <w:r>
              <w:t xml:space="preserve">Equipment Carry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36" w:rsidRDefault="00A34D1B">
            <w:pPr>
              <w:spacing w:after="0" w:line="259" w:lineRule="auto"/>
              <w:ind w:left="0" w:right="74" w:firstLine="0"/>
              <w:jc w:val="center"/>
            </w:pPr>
            <w:r>
              <w:t xml:space="preserve">To test aerobic fitness, stamina, upper and lower body strength </w:t>
            </w:r>
          </w:p>
        </w:tc>
      </w:tr>
      <w:tr w:rsidR="00363136">
        <w:trPr>
          <w:trHeight w:val="28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36" w:rsidRDefault="00A34D1B">
            <w:pPr>
              <w:spacing w:after="0" w:line="259" w:lineRule="auto"/>
              <w:ind w:left="82" w:firstLine="0"/>
            </w:pPr>
            <w:r>
              <w:t xml:space="preserve">Equipment Assembly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36" w:rsidRDefault="00A34D1B">
            <w:pPr>
              <w:spacing w:after="0" w:line="259" w:lineRule="auto"/>
              <w:ind w:left="0" w:right="69" w:firstLine="0"/>
              <w:jc w:val="center"/>
            </w:pPr>
            <w:r>
              <w:t xml:space="preserve">To test manual dexterity </w:t>
            </w:r>
          </w:p>
        </w:tc>
      </w:tr>
      <w:tr w:rsidR="00363136">
        <w:trPr>
          <w:trHeight w:val="2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36" w:rsidRDefault="00A34D1B">
            <w:pPr>
              <w:spacing w:after="0" w:line="259" w:lineRule="auto"/>
              <w:ind w:left="14" w:firstLine="0"/>
            </w:pPr>
            <w:r>
              <w:t xml:space="preserve">Enclosed Spaces Test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36" w:rsidRDefault="00A34D1B">
            <w:pPr>
              <w:spacing w:after="0" w:line="259" w:lineRule="auto"/>
              <w:ind w:left="0" w:right="69" w:firstLine="0"/>
              <w:jc w:val="center"/>
            </w:pPr>
            <w:r>
              <w:t xml:space="preserve">To assess confidence working within confined spaces </w:t>
            </w:r>
          </w:p>
        </w:tc>
      </w:tr>
      <w:tr w:rsidR="00363136">
        <w:trPr>
          <w:trHeight w:val="2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36" w:rsidRDefault="00A34D1B">
            <w:pPr>
              <w:spacing w:after="0" w:line="259" w:lineRule="auto"/>
              <w:ind w:left="0" w:right="60" w:firstLine="0"/>
              <w:jc w:val="center"/>
            </w:pPr>
            <w:r>
              <w:t xml:space="preserve">Handgrip Test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36" w:rsidRDefault="00A34D1B">
            <w:pPr>
              <w:spacing w:after="0" w:line="259" w:lineRule="auto"/>
              <w:ind w:left="0" w:right="66" w:firstLine="0"/>
              <w:jc w:val="center"/>
            </w:pPr>
            <w:r>
              <w:t xml:space="preserve">25kg in both the dominant and non-dominant hand. </w:t>
            </w:r>
          </w:p>
        </w:tc>
      </w:tr>
      <w:tr w:rsidR="00363136">
        <w:trPr>
          <w:trHeight w:val="2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36" w:rsidRDefault="00A34D1B">
            <w:pPr>
              <w:spacing w:after="0" w:line="259" w:lineRule="auto"/>
              <w:ind w:left="0" w:right="61" w:firstLine="0"/>
              <w:jc w:val="center"/>
            </w:pPr>
            <w:r>
              <w:t xml:space="preserve">Hose Running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36" w:rsidRDefault="00A34D1B">
            <w:pPr>
              <w:spacing w:after="0" w:line="259" w:lineRule="auto"/>
              <w:ind w:left="0" w:right="66" w:firstLine="0"/>
              <w:jc w:val="center"/>
            </w:pPr>
            <w:r>
              <w:t xml:space="preserve">To assess aerobic fitness and co-ordination </w:t>
            </w:r>
          </w:p>
        </w:tc>
      </w:tr>
    </w:tbl>
    <w:p w:rsidR="00363136" w:rsidRDefault="00A34D1B">
      <w:pPr>
        <w:spacing w:after="358" w:line="259" w:lineRule="auto"/>
        <w:ind w:left="0" w:firstLine="0"/>
      </w:pPr>
      <w:r>
        <w:rPr>
          <w:b/>
          <w:sz w:val="8"/>
        </w:rPr>
        <w:t xml:space="preserve"> </w:t>
      </w:r>
    </w:p>
    <w:p w:rsidR="00363136" w:rsidRDefault="00A34D1B">
      <w:pPr>
        <w:spacing w:after="211" w:line="270" w:lineRule="auto"/>
        <w:ind w:left="-5"/>
      </w:pPr>
      <w:r>
        <w:rPr>
          <w:b/>
        </w:rPr>
        <w:t xml:space="preserve">To view some of our </w:t>
      </w:r>
      <w:r w:rsidR="00893039">
        <w:rPr>
          <w:b/>
        </w:rPr>
        <w:t>job-related</w:t>
      </w:r>
      <w:r>
        <w:rPr>
          <w:b/>
        </w:rPr>
        <w:t xml:space="preserve"> tests being carried out, please click the YouTube links below:</w:t>
      </w:r>
      <w:r>
        <w:rPr>
          <w:b/>
          <w:sz w:val="18"/>
        </w:rPr>
        <w:t xml:space="preserve"> </w:t>
      </w:r>
    </w:p>
    <w:p w:rsidR="00363136" w:rsidRDefault="00317211">
      <w:pPr>
        <w:spacing w:after="220" w:line="259" w:lineRule="auto"/>
        <w:ind w:left="0" w:firstLine="0"/>
      </w:pPr>
      <w:hyperlink r:id="rId6" w:history="1">
        <w:r w:rsidR="00893039" w:rsidRPr="00893039">
          <w:rPr>
            <w:rStyle w:val="Hyperlink"/>
          </w:rPr>
          <w:t>Introduction.</w:t>
        </w:r>
      </w:hyperlink>
      <w:r w:rsidR="00893039">
        <w:t xml:space="preserve">  </w:t>
      </w:r>
      <w:hyperlink r:id="rId7" w:history="1">
        <w:r w:rsidR="00893039" w:rsidRPr="00893039">
          <w:rPr>
            <w:rStyle w:val="Hyperlink"/>
          </w:rPr>
          <w:t>Ladder Climb.</w:t>
        </w:r>
      </w:hyperlink>
      <w:r w:rsidR="00893039">
        <w:t xml:space="preserve">  </w:t>
      </w:r>
      <w:hyperlink r:id="rId8" w:history="1">
        <w:r w:rsidR="00860A77" w:rsidRPr="00860A77">
          <w:rPr>
            <w:rStyle w:val="Hyperlink"/>
          </w:rPr>
          <w:t>Ladder Lift.</w:t>
        </w:r>
      </w:hyperlink>
      <w:r w:rsidR="00860A77">
        <w:t xml:space="preserve"> </w:t>
      </w:r>
      <w:hyperlink r:id="rId9" w:history="1">
        <w:r w:rsidR="00860A77" w:rsidRPr="00860A77">
          <w:rPr>
            <w:rStyle w:val="Hyperlink"/>
          </w:rPr>
          <w:t>Equipment Carry.</w:t>
        </w:r>
      </w:hyperlink>
      <w:r w:rsidR="00860A77">
        <w:t xml:space="preserve"> </w:t>
      </w:r>
      <w:hyperlink r:id="rId10" w:history="1">
        <w:r w:rsidR="00860A77" w:rsidRPr="00860A77">
          <w:rPr>
            <w:rStyle w:val="Hyperlink"/>
          </w:rPr>
          <w:t>Equipment Assembly.</w:t>
        </w:r>
      </w:hyperlink>
      <w:r w:rsidR="00860A77">
        <w:t xml:space="preserve">  </w:t>
      </w:r>
      <w:hyperlink r:id="rId11" w:history="1">
        <w:r w:rsidR="00860A77" w:rsidRPr="00860A77">
          <w:rPr>
            <w:rStyle w:val="Hyperlink"/>
          </w:rPr>
          <w:t>Enclosed Space.</w:t>
        </w:r>
      </w:hyperlink>
      <w:r w:rsidR="00860A77">
        <w:t xml:space="preserve">  </w:t>
      </w:r>
      <w:hyperlink r:id="rId12" w:history="1">
        <w:r w:rsidR="00860A77" w:rsidRPr="00860A77">
          <w:rPr>
            <w:rStyle w:val="Hyperlink"/>
          </w:rPr>
          <w:t>Hose Running.</w:t>
        </w:r>
      </w:hyperlink>
      <w:r>
        <w:rPr>
          <w:rStyle w:val="Hyperlink"/>
        </w:rPr>
        <w:t xml:space="preserve"> </w:t>
      </w:r>
      <w:r w:rsidR="0090207E">
        <w:rPr>
          <w:rStyle w:val="Hyperlink"/>
        </w:rPr>
        <w:t xml:space="preserve"> </w:t>
      </w:r>
      <w:hyperlink r:id="rId13" w:history="1">
        <w:r w:rsidR="0090207E" w:rsidRPr="0090207E">
          <w:rPr>
            <w:rStyle w:val="Hyperlink"/>
          </w:rPr>
          <w:t>Bleep T</w:t>
        </w:r>
        <w:bookmarkStart w:id="0" w:name="_GoBack"/>
        <w:bookmarkEnd w:id="0"/>
        <w:r w:rsidR="0090207E" w:rsidRPr="0090207E">
          <w:rPr>
            <w:rStyle w:val="Hyperlink"/>
          </w:rPr>
          <w:t>e</w:t>
        </w:r>
        <w:r w:rsidR="0090207E" w:rsidRPr="0090207E">
          <w:rPr>
            <w:rStyle w:val="Hyperlink"/>
          </w:rPr>
          <w:t>st.</w:t>
        </w:r>
      </w:hyperlink>
    </w:p>
    <w:p w:rsidR="00363136" w:rsidRDefault="007F754E">
      <w:pPr>
        <w:tabs>
          <w:tab w:val="center" w:pos="2561"/>
        </w:tabs>
        <w:spacing w:after="211" w:line="270" w:lineRule="auto"/>
        <w:ind w:left="-15" w:firstLine="0"/>
      </w:pPr>
      <w:r>
        <w:rPr>
          <w:b/>
        </w:rPr>
        <w:t>Sta</w:t>
      </w:r>
      <w:r w:rsidR="00A34D1B">
        <w:rPr>
          <w:b/>
        </w:rPr>
        <w:t xml:space="preserve">ge 3:    </w:t>
      </w:r>
      <w:r>
        <w:rPr>
          <w:b/>
        </w:rPr>
        <w:t>Interview</w:t>
      </w:r>
      <w:r w:rsidR="00A34D1B">
        <w:rPr>
          <w:b/>
        </w:rPr>
        <w:t xml:space="preserve"> </w:t>
      </w:r>
    </w:p>
    <w:p w:rsidR="00363136" w:rsidRDefault="00A34D1B">
      <w:pPr>
        <w:ind w:left="703"/>
      </w:pPr>
      <w:r>
        <w:t>Candidates will be invited to a formal interview. Here they will be asked a series of questions around the PQA’s.</w:t>
      </w:r>
    </w:p>
    <w:p w:rsidR="00363136" w:rsidRDefault="00A34D1B" w:rsidP="00A34D1B">
      <w:pPr>
        <w:tabs>
          <w:tab w:val="center" w:pos="4156"/>
        </w:tabs>
        <w:spacing w:after="211" w:line="270" w:lineRule="auto"/>
        <w:ind w:left="-15" w:firstLine="0"/>
      </w:pPr>
      <w:r>
        <w:rPr>
          <w:b/>
        </w:rPr>
        <w:t>Stage 4:    Medical.</w:t>
      </w:r>
    </w:p>
    <w:p w:rsidR="00A34D1B" w:rsidRDefault="00A34D1B">
      <w:pPr>
        <w:spacing w:after="31"/>
        <w:ind w:left="703"/>
      </w:pPr>
      <w:r>
        <w:t xml:space="preserve">Candidates will undertake a full medical, substance misuse test, and a </w:t>
      </w:r>
      <w:r w:rsidR="00CF1B07">
        <w:t>face fit test. They will then be invited</w:t>
      </w:r>
      <w:r>
        <w:t xml:space="preserve"> for a kit fitting.</w:t>
      </w:r>
    </w:p>
    <w:p w:rsidR="00A34D1B" w:rsidRDefault="00A34D1B">
      <w:pPr>
        <w:spacing w:after="31"/>
        <w:ind w:left="703"/>
      </w:pPr>
    </w:p>
    <w:p w:rsidR="00A34D1B" w:rsidRDefault="00A34D1B">
      <w:pPr>
        <w:spacing w:after="31"/>
        <w:ind w:left="703"/>
        <w:rPr>
          <w:b/>
        </w:rPr>
      </w:pPr>
    </w:p>
    <w:p w:rsidR="00A34D1B" w:rsidRDefault="00A34D1B">
      <w:pPr>
        <w:spacing w:after="31"/>
        <w:ind w:left="703"/>
        <w:rPr>
          <w:b/>
        </w:rPr>
      </w:pPr>
      <w:r w:rsidRPr="00A34D1B">
        <w:rPr>
          <w:b/>
        </w:rPr>
        <w:t>Stage 5:</w:t>
      </w:r>
      <w:r>
        <w:rPr>
          <w:b/>
        </w:rPr>
        <w:t xml:space="preserve">  Pre-employment Checks.</w:t>
      </w:r>
    </w:p>
    <w:p w:rsidR="00A34D1B" w:rsidRDefault="00A34D1B">
      <w:pPr>
        <w:spacing w:after="31"/>
        <w:ind w:left="703"/>
        <w:rPr>
          <w:b/>
        </w:rPr>
      </w:pPr>
    </w:p>
    <w:p w:rsidR="00363136" w:rsidRDefault="00A34D1B">
      <w:pPr>
        <w:spacing w:after="31"/>
        <w:ind w:left="703"/>
      </w:pPr>
      <w:r>
        <w:t xml:space="preserve">Candidates will be subject to a baseline personnel security standard check which will include 3-year employment history and asylum and immigration check. References will be taken up at this stage. </w:t>
      </w:r>
    </w:p>
    <w:p w:rsidR="00363136" w:rsidRDefault="00A34D1B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63136">
      <w:pgSz w:w="11906" w:h="16838"/>
      <w:pgMar w:top="1440" w:right="614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6284"/>
    <w:multiLevelType w:val="hybridMultilevel"/>
    <w:tmpl w:val="3DE4AA3E"/>
    <w:lvl w:ilvl="0" w:tplc="960E41B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6657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AB3E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E240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E6C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EA96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EEFC0">
      <w:start w:val="1"/>
      <w:numFmt w:val="bullet"/>
      <w:lvlText w:val="•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A8074">
      <w:start w:val="1"/>
      <w:numFmt w:val="bullet"/>
      <w:lvlText w:val="o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2963A">
      <w:start w:val="1"/>
      <w:numFmt w:val="bullet"/>
      <w:lvlText w:val="▪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36"/>
    <w:rsid w:val="00317211"/>
    <w:rsid w:val="00363136"/>
    <w:rsid w:val="007F754E"/>
    <w:rsid w:val="00860A77"/>
    <w:rsid w:val="00893039"/>
    <w:rsid w:val="0090207E"/>
    <w:rsid w:val="00A34D1B"/>
    <w:rsid w:val="00C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D692"/>
  <w15:docId w15:val="{E8A26F5A-6A96-4170-9A03-9F5A9A8B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7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93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0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9303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17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pqidzlLivI" TargetMode="External"/><Relationship Id="rId13" Type="http://schemas.openxmlformats.org/officeDocument/2006/relationships/hyperlink" Target="https://web.microsoftstream.com/video/42ffb763-c841-45da-8202-2f0f998d8b9a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customXml" Target="../customXml/item6.xml"/><Relationship Id="rId7" Type="http://schemas.openxmlformats.org/officeDocument/2006/relationships/hyperlink" Target="https://youtu.be/9dB6yBekZx8" TargetMode="External"/><Relationship Id="rId12" Type="http://schemas.openxmlformats.org/officeDocument/2006/relationships/hyperlink" Target="https://youtu.be/kE6sX5ngAOY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hyperlink" Target="https://youtu.be/HZPICGgXGSI" TargetMode="External"/><Relationship Id="rId11" Type="http://schemas.openxmlformats.org/officeDocument/2006/relationships/hyperlink" Target="https://youtu.be/PP_7zZBaPPw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youtu.be/s58MfA3O0Gw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youtu.be/T5yVojUK7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FRS Document" ma:contentTypeID="0x01010086CC0D19DD51234785A31F0F5D38B8DD00EA178BBAA92E384DBAA0A70FC251557D" ma:contentTypeVersion="37" ma:contentTypeDescription="" ma:contentTypeScope="" ma:versionID="6c83f1a63df1075b21841f38dfcf1187">
  <xsd:schema xmlns:xsd="http://www.w3.org/2001/XMLSchema" xmlns:xs="http://www.w3.org/2001/XMLSchema" xmlns:p="http://schemas.microsoft.com/office/2006/metadata/properties" xmlns:ns1="http://schemas.microsoft.com/sharepoint/v3" xmlns:ns2="b1b0ec1b-aa08-4612-a633-24afa60ef0a4" targetNamespace="http://schemas.microsoft.com/office/2006/metadata/properties" ma:root="true" ma:fieldsID="f192e0720b8984044dca49aba27215f8" ns1:_="" ns2:_="">
    <xsd:import namespace="http://schemas.microsoft.com/sharepoint/v3"/>
    <xsd:import namespace="b1b0ec1b-aa08-4612-a633-24afa60ef0a4"/>
    <xsd:element name="properties">
      <xsd:complexType>
        <xsd:sequence>
          <xsd:element name="documentManagement">
            <xsd:complexType>
              <xsd:all>
                <xsd:element ref="ns2:hcb23a24e4de407489d3a3eecb6e0249" minOccurs="0"/>
                <xsd:element ref="ns2:TaxCatchAll" minOccurs="0"/>
                <xsd:element ref="ns2:TaxCatchAllLabel" minOccurs="0"/>
                <xsd:element ref="ns2:maa9dcae6b8743e1ac9a8b1f9636e8fb" minOccurs="0"/>
                <xsd:element ref="ns2:pab6d7c81f834e8587de0b12ce69d530" minOccurs="0"/>
                <xsd:element ref="ns2:NFRSContentOwner"/>
                <xsd:element ref="ns2:NFRSContentReviewDate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0ec1b-aa08-4612-a633-24afa60ef0a4" elementFormDefault="qualified">
    <xsd:import namespace="http://schemas.microsoft.com/office/2006/documentManagement/types"/>
    <xsd:import namespace="http://schemas.microsoft.com/office/infopath/2007/PartnerControls"/>
    <xsd:element name="hcb23a24e4de407489d3a3eecb6e0249" ma:index="8" nillable="true" ma:taxonomy="true" ma:internalName="hcb23a24e4de407489d3a3eecb6e0249" ma:taxonomyFieldName="ServiceArea" ma:displayName="Service Area" ma:default="" ma:fieldId="{1cb23a24-e4de-4074-89d3-a3eecb6e0249}" ma:taxonomyMulti="true" ma:sspId="f80968cf-7d74-4497-b354-a7888ff94226" ma:termSetId="33c3c013-0c95-4c03-87c4-033d6daf05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cf39961-fb74-4862-baf5-724a90ca99c1}" ma:internalName="TaxCatchAll" ma:showField="CatchAllData" ma:web="80212b46-bd34-44df-aae9-21548488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cf39961-fb74-4862-baf5-724a90ca99c1}" ma:internalName="TaxCatchAllLabel" ma:readOnly="true" ma:showField="CatchAllDataLabel" ma:web="80212b46-bd34-44df-aae9-21548488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a9dcae6b8743e1ac9a8b1f9636e8fb" ma:index="12" ma:taxonomy="true" ma:internalName="maa9dcae6b8743e1ac9a8b1f9636e8fb" ma:taxonomyFieldName="DocumentType" ma:displayName="Document Type" ma:default="" ma:fieldId="{6aa9dcae-6b87-43e1-ac9a-8b1f9636e8fb}" ma:taxonomyMulti="true" ma:sspId="f80968cf-7d74-4497-b354-a7888ff94226" ma:termSetId="38052ec0-c2eb-4e70-9201-10bd67fa0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b6d7c81f834e8587de0b12ce69d530" ma:index="14" ma:taxonomy="true" ma:internalName="pab6d7c81f834e8587de0b12ce69d530" ma:taxonomyFieldName="SubjectArea" ma:displayName="Subject Area" ma:default="" ma:fieldId="{9ab6d7c8-1f83-4e85-87de-0b12ce69d530}" ma:taxonomyMulti="true" ma:sspId="f80968cf-7d74-4497-b354-a7888ff94226" ma:termSetId="fe26c664-4f94-44d1-a24b-5e722e71d4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RSContentOwner" ma:index="16" ma:displayName="Content Owner" ma:list="UserInfo" ma:SearchPeopleOnly="false" ma:SharePointGroup="0" ma:internalName="NFRSCont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FRSContentReviewDate" ma:index="17" ma:displayName="Content Review Date" ma:format="DateOnly" ma:internalName="NFRSContentReview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80968cf-7d74-4497-b354-a7888ff94226" ContentTypeId="0x01010086CC0D19DD51234785A31F0F5D38B8DD" PreviousValue="false"/>
</file>

<file path=customXml/item3.xml><?xml version="1.0" encoding="utf-8"?>
<?mso-contentType ?>
<p:Policy xmlns:p="office.server.policy" id="" local="true">
  <p:Name>NFRS Document</p:Name>
  <p:Description/>
  <p:Statement/>
  <p:PolicyItems>
    <p:PolicyItem featureId="Microsoft.Office.RecordsManagement.PolicyFeatures.Expiration" staticId="0x01010086CC0D19DD51234785A31F0F5D38B8DD|78199066" UniqueId="7e14a31c-0910-48aa-adf9-41bfdcc4ea1a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7" unit="days">
                <formula id="Microsoft.Office.RecordsManagement.PolicyFeatures.Expiration.Formula.BuiltIn">
                  <number>0</number>
                  <property>NFRSContentReviewDate</property>
                  <propertyId>7bd3531b-a0e5-43ef-8e98-c9a38591f548</propertyId>
                  <period>days</period>
                </formula>
                <action type="workflow" id="a7573f65-5ed5-4a96-8277-8fdf5e5be51a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a9dcae6b8743e1ac9a8b1f9636e8fb xmlns="b1b0ec1b-aa08-4612-a633-24afa60ef0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NFRS Guidance</TermName>
          <TermId xmlns="http://schemas.microsoft.com/office/infopath/2007/PartnerControls">5e7658ee-08ec-464c-b2c3-e90f349f3c57</TermId>
        </TermInfo>
        <TermInfo xmlns="http://schemas.microsoft.com/office/infopath/2007/PartnerControls">
          <TermName xmlns="http://schemas.microsoft.com/office/infopath/2007/PartnerControls">NFRS Procedure</TermName>
          <TermId xmlns="http://schemas.microsoft.com/office/infopath/2007/PartnerControls">57a23940-2755-48e8-9935-4e809aa2326d</TermId>
        </TermInfo>
      </Terms>
    </maa9dcae6b8743e1ac9a8b1f9636e8fb>
    <NFRSContentOwner xmlns="b1b0ec1b-aa08-4612-a633-24afa60ef0a4">
      <UserInfo>
        <DisplayName>Corp Comms</DisplayName>
        <AccountId>399</AccountId>
        <AccountType/>
      </UserInfo>
    </NFRSContentOwner>
    <pab6d7c81f834e8587de0b12ce69d530 xmlns="b1b0ec1b-aa08-4612-a633-24afa60ef0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</TermName>
          <TermId xmlns="http://schemas.microsoft.com/office/infopath/2007/PartnerControls">271f57a1-e3d6-4648-b520-6380acd7ca9f</TermId>
        </TermInfo>
      </Terms>
    </pab6d7c81f834e8587de0b12ce69d530>
    <NFRSContentReviewDate xmlns="b1b0ec1b-aa08-4612-a633-24afa60ef0a4">2022-01-01T00:00:00+00:00</NFRSContentReviewDate>
    <TaxCatchAll xmlns="b1b0ec1b-aa08-4612-a633-24afa60ef0a4">
      <Value>18</Value>
      <Value>1</Value>
      <Value>49</Value>
    </TaxCatchAll>
    <hcb23a24e4de407489d3a3eecb6e0249 xmlns="b1b0ec1b-aa08-4612-a633-24afa60ef0a4">
      <Terms xmlns="http://schemas.microsoft.com/office/infopath/2007/PartnerControls"/>
    </hcb23a24e4de407489d3a3eecb6e0249>
    <_dlc_ExpireDateSaved xmlns="http://schemas.microsoft.com/sharepoint/v3" xsi:nil="true"/>
    <_dlc_ExpireDate xmlns="http://schemas.microsoft.com/sharepoint/v3">2022-01-01T00:00:00+00:00</_dlc_ExpireDate>
  </documentManagement>
</p:properties>
</file>

<file path=customXml/itemProps1.xml><?xml version="1.0" encoding="utf-8"?>
<ds:datastoreItem xmlns:ds="http://schemas.openxmlformats.org/officeDocument/2006/customXml" ds:itemID="{06A11EDF-B666-4609-891E-957BCF7DC5C8}"/>
</file>

<file path=customXml/itemProps2.xml><?xml version="1.0" encoding="utf-8"?>
<ds:datastoreItem xmlns:ds="http://schemas.openxmlformats.org/officeDocument/2006/customXml" ds:itemID="{246111C2-9F0C-4F7F-ADEA-3E770A85066F}"/>
</file>

<file path=customXml/itemProps3.xml><?xml version="1.0" encoding="utf-8"?>
<ds:datastoreItem xmlns:ds="http://schemas.openxmlformats.org/officeDocument/2006/customXml" ds:itemID="{9F44A21E-2CEF-4BE9-A2FA-871C3AAE2E42}"/>
</file>

<file path=customXml/itemProps4.xml><?xml version="1.0" encoding="utf-8"?>
<ds:datastoreItem xmlns:ds="http://schemas.openxmlformats.org/officeDocument/2006/customXml" ds:itemID="{887B8DD6-FA7F-4A88-8D2C-0C8B5541C61B}"/>
</file>

<file path=customXml/itemProps5.xml><?xml version="1.0" encoding="utf-8"?>
<ds:datastoreItem xmlns:ds="http://schemas.openxmlformats.org/officeDocument/2006/customXml" ds:itemID="{3B335DD5-E5D5-4B63-9398-5BC59F380968}"/>
</file>

<file path=customXml/itemProps6.xml><?xml version="1.0" encoding="utf-8"?>
<ds:datastoreItem xmlns:ds="http://schemas.openxmlformats.org/officeDocument/2006/customXml" ds:itemID="{46F3C24F-1B8A-40CD-AB39-B1550C723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On-Call Firefighter Selection Process</dc:title>
  <dc:subject/>
  <dc:creator>Rachel Rukas</dc:creator>
  <cp:keywords/>
  <cp:lastModifiedBy>Steven A. Smith (Sustainability On Call)</cp:lastModifiedBy>
  <cp:revision>5</cp:revision>
  <dcterms:created xsi:type="dcterms:W3CDTF">2020-12-03T16:20:00Z</dcterms:created>
  <dcterms:modified xsi:type="dcterms:W3CDTF">2020-12-04T10:36:00Z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0x01010086CC0D19DD51234785A31F0F5D38B8DD00EA178BBAA92E384DBAA0A70FC251557D</vt:lpwstr>
  </property>
  <property fmtid="{D5CDD505-2E9C-101B-9397-08002B2CF9AE}" pid="3" name="_dlc_policyId">
    <vt:lpwstr>0x01010086CC0D19DD51234785A31F0F5D38B8DD|78199066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NFRSContentReviewDate&lt;/property&gt;&lt;propertyId&gt;7bd3531b-a0e5-43ef-8e98-c9a38591f548&lt;/propertyId&gt;&lt;period&gt;days&lt;/period&gt;&lt;/formula&gt;</vt:lpwstr>
  </property>
  <property fmtid="{D5CDD505-2E9C-101B-9397-08002B2CF9AE}" pid="5" name="ServiceArea">
    <vt:lpwstr/>
  </property>
  <property fmtid="{D5CDD505-2E9C-101B-9397-08002B2CF9AE}" pid="6" name="SubjectArea">
    <vt:lpwstr>1;#People|271f57a1-e3d6-4648-b520-6380acd7ca9f</vt:lpwstr>
  </property>
  <property fmtid="{D5CDD505-2E9C-101B-9397-08002B2CF9AE}" pid="7" name="DocumentType">
    <vt:lpwstr>18;#NFRS Guidance|5e7658ee-08ec-464c-b2c3-e90f349f3c57;#49;#NFRS Procedure|57a23940-2755-48e8-9935-4e809aa2326d</vt:lpwstr>
  </property>
</Properties>
</file>