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6DE5" w14:textId="77777777" w:rsidR="007E22C1" w:rsidRPr="003B1597" w:rsidRDefault="007E22C1" w:rsidP="007E22C1">
      <w:pPr>
        <w:jc w:val="center"/>
        <w:rPr>
          <w:rFonts w:eastAsia="Calibri"/>
          <w:b/>
          <w:sz w:val="24"/>
          <w:szCs w:val="24"/>
        </w:rPr>
      </w:pPr>
      <w:r w:rsidRPr="003B1597">
        <w:rPr>
          <w:rFonts w:eastAsia="Calibri"/>
          <w:b/>
          <w:sz w:val="24"/>
          <w:szCs w:val="24"/>
        </w:rPr>
        <w:t xml:space="preserve">LOCAL FIREFIGHTER PENSION BOARD OF NOTTINGHAMSHIRE AND CITY OF </w:t>
      </w:r>
    </w:p>
    <w:p w14:paraId="41AFDD22" w14:textId="77777777" w:rsidR="007E22C1" w:rsidRPr="003B1597" w:rsidRDefault="007E22C1" w:rsidP="007E22C1">
      <w:pPr>
        <w:jc w:val="center"/>
        <w:rPr>
          <w:rFonts w:eastAsia="Calibri"/>
          <w:b/>
          <w:sz w:val="24"/>
          <w:szCs w:val="24"/>
        </w:rPr>
      </w:pPr>
      <w:r w:rsidRPr="003B1597">
        <w:rPr>
          <w:rFonts w:eastAsia="Calibri"/>
          <w:b/>
          <w:sz w:val="24"/>
          <w:szCs w:val="24"/>
        </w:rPr>
        <w:t>NOTTINGHAM FIRE AUTHORITY</w:t>
      </w:r>
    </w:p>
    <w:p w14:paraId="12C32D42" w14:textId="77777777" w:rsidR="007E22C1" w:rsidRPr="003B1597" w:rsidRDefault="007E22C1" w:rsidP="007E22C1">
      <w:pPr>
        <w:jc w:val="center"/>
        <w:rPr>
          <w:rFonts w:eastAsia="Calibri"/>
          <w:b/>
          <w:sz w:val="24"/>
          <w:szCs w:val="24"/>
        </w:rPr>
      </w:pPr>
    </w:p>
    <w:p w14:paraId="64ABF086" w14:textId="77777777" w:rsidR="007E22C1" w:rsidRPr="003B1597" w:rsidRDefault="007E22C1" w:rsidP="007E22C1">
      <w:pPr>
        <w:jc w:val="center"/>
        <w:rPr>
          <w:rFonts w:eastAsia="Calibri"/>
          <w:b/>
          <w:sz w:val="24"/>
          <w:szCs w:val="24"/>
        </w:rPr>
      </w:pPr>
      <w:r w:rsidRPr="003B1597">
        <w:rPr>
          <w:rFonts w:eastAsia="Calibri"/>
          <w:b/>
          <w:sz w:val="24"/>
          <w:szCs w:val="24"/>
        </w:rPr>
        <w:t>CONSTITUTION</w:t>
      </w:r>
    </w:p>
    <w:p w14:paraId="333743AF" w14:textId="77777777" w:rsidR="007E22C1" w:rsidRPr="003B1597" w:rsidRDefault="007E22C1" w:rsidP="007E22C1">
      <w:pPr>
        <w:rPr>
          <w:rFonts w:eastAsia="Calibri"/>
          <w:b/>
          <w:sz w:val="24"/>
          <w:szCs w:val="24"/>
        </w:rPr>
      </w:pPr>
    </w:p>
    <w:p w14:paraId="6A2C65D7" w14:textId="77777777" w:rsidR="007E22C1" w:rsidRPr="003B1597" w:rsidRDefault="007E22C1" w:rsidP="007E22C1">
      <w:pPr>
        <w:numPr>
          <w:ilvl w:val="0"/>
          <w:numId w:val="2"/>
        </w:numPr>
        <w:ind w:left="567" w:hanging="567"/>
        <w:contextualSpacing/>
        <w:rPr>
          <w:rFonts w:eastAsia="Calibri"/>
          <w:b/>
          <w:sz w:val="24"/>
          <w:szCs w:val="24"/>
        </w:rPr>
      </w:pPr>
      <w:r w:rsidRPr="003B1597">
        <w:rPr>
          <w:rFonts w:eastAsia="Calibri"/>
          <w:b/>
          <w:sz w:val="24"/>
          <w:szCs w:val="24"/>
        </w:rPr>
        <w:t>Statement of Purpose</w:t>
      </w:r>
    </w:p>
    <w:p w14:paraId="444BDE12" w14:textId="77777777" w:rsidR="007E22C1" w:rsidRPr="003B1597" w:rsidRDefault="007E22C1" w:rsidP="007E22C1">
      <w:pPr>
        <w:rPr>
          <w:rFonts w:eastAsia="Calibri"/>
          <w:b/>
          <w:sz w:val="24"/>
          <w:szCs w:val="24"/>
        </w:rPr>
      </w:pPr>
    </w:p>
    <w:p w14:paraId="2D9320C5" w14:textId="77777777" w:rsidR="007E22C1" w:rsidRPr="003B1597" w:rsidRDefault="007E22C1" w:rsidP="007E22C1">
      <w:pPr>
        <w:autoSpaceDE w:val="0"/>
        <w:autoSpaceDN w:val="0"/>
        <w:adjustRightInd w:val="0"/>
        <w:ind w:left="567" w:hanging="567"/>
        <w:rPr>
          <w:rFonts w:eastAsia="Calibri"/>
          <w:color w:val="000000"/>
          <w:sz w:val="24"/>
          <w:szCs w:val="24"/>
        </w:rPr>
      </w:pPr>
      <w:r w:rsidRPr="003B1597">
        <w:rPr>
          <w:rFonts w:eastAsia="Calibri"/>
          <w:color w:val="000000"/>
          <w:sz w:val="24"/>
          <w:szCs w:val="24"/>
        </w:rPr>
        <w:tab/>
        <w:t>The purpose of the Board is to assist Nottinghamshire and City of Nottingham Fire and Rescue Authority (The Fire Authority) in its role as the Scheme Manager of the Fire Fighters Pension Schemes (1992, 2006, 2015 and Retained Modified). Such assistance is to:</w:t>
      </w:r>
    </w:p>
    <w:p w14:paraId="005D034E" w14:textId="77777777" w:rsidR="007E22C1" w:rsidRPr="003B1597" w:rsidRDefault="007E22C1" w:rsidP="007E22C1">
      <w:pPr>
        <w:autoSpaceDE w:val="0"/>
        <w:autoSpaceDN w:val="0"/>
        <w:adjustRightInd w:val="0"/>
        <w:ind w:left="720"/>
        <w:rPr>
          <w:rFonts w:eastAsia="Calibri"/>
          <w:color w:val="000000"/>
          <w:sz w:val="24"/>
          <w:szCs w:val="24"/>
        </w:rPr>
      </w:pPr>
    </w:p>
    <w:p w14:paraId="0B5483BB" w14:textId="77777777" w:rsidR="007E22C1" w:rsidRPr="003B1597" w:rsidRDefault="007E22C1" w:rsidP="007E22C1">
      <w:pPr>
        <w:numPr>
          <w:ilvl w:val="0"/>
          <w:numId w:val="1"/>
        </w:numPr>
        <w:autoSpaceDE w:val="0"/>
        <w:autoSpaceDN w:val="0"/>
        <w:adjustRightInd w:val="0"/>
        <w:rPr>
          <w:rFonts w:eastAsia="Calibri"/>
          <w:color w:val="000000"/>
          <w:sz w:val="24"/>
          <w:szCs w:val="24"/>
        </w:rPr>
      </w:pPr>
      <w:r w:rsidRPr="003B1597">
        <w:rPr>
          <w:rFonts w:eastAsia="Calibri"/>
          <w:color w:val="000000"/>
          <w:sz w:val="24"/>
          <w:szCs w:val="24"/>
        </w:rPr>
        <w:t>secure compliance with the Scheme’s regulations, any other legislation relating to the governance and administration of the Scheme, and requirements imposed by the Pensions Regulator in relation to the Scheme.</w:t>
      </w:r>
    </w:p>
    <w:p w14:paraId="444E5FD9" w14:textId="77777777" w:rsidR="007E22C1" w:rsidRPr="003B1597" w:rsidRDefault="007E22C1" w:rsidP="007E22C1">
      <w:pPr>
        <w:autoSpaceDE w:val="0"/>
        <w:autoSpaceDN w:val="0"/>
        <w:adjustRightInd w:val="0"/>
        <w:ind w:left="1080"/>
        <w:rPr>
          <w:rFonts w:eastAsia="Calibri"/>
          <w:color w:val="000000"/>
          <w:sz w:val="24"/>
          <w:szCs w:val="24"/>
        </w:rPr>
      </w:pPr>
    </w:p>
    <w:p w14:paraId="0DBFD18E" w14:textId="77777777" w:rsidR="007E22C1" w:rsidRPr="003B1597" w:rsidRDefault="007E22C1" w:rsidP="007E22C1">
      <w:pPr>
        <w:numPr>
          <w:ilvl w:val="0"/>
          <w:numId w:val="1"/>
        </w:numPr>
        <w:autoSpaceDE w:val="0"/>
        <w:autoSpaceDN w:val="0"/>
        <w:adjustRightInd w:val="0"/>
        <w:rPr>
          <w:rFonts w:eastAsia="Calibri"/>
          <w:color w:val="000000"/>
          <w:sz w:val="24"/>
          <w:szCs w:val="24"/>
        </w:rPr>
      </w:pPr>
      <w:r w:rsidRPr="003B1597">
        <w:rPr>
          <w:rFonts w:eastAsia="Calibri"/>
          <w:color w:val="000000"/>
          <w:sz w:val="24"/>
          <w:szCs w:val="24"/>
        </w:rPr>
        <w:t>ensure the effective and efficient governance and administration of the Scheme.</w:t>
      </w:r>
    </w:p>
    <w:p w14:paraId="12D6F4F4" w14:textId="77777777" w:rsidR="007E22C1" w:rsidRPr="003B1597" w:rsidRDefault="007E22C1" w:rsidP="007E22C1">
      <w:pPr>
        <w:autoSpaceDE w:val="0"/>
        <w:autoSpaceDN w:val="0"/>
        <w:adjustRightInd w:val="0"/>
        <w:rPr>
          <w:rFonts w:eastAsia="Calibri"/>
          <w:color w:val="000000"/>
          <w:sz w:val="24"/>
          <w:szCs w:val="24"/>
        </w:rPr>
      </w:pPr>
    </w:p>
    <w:p w14:paraId="5B7FE93D" w14:textId="77777777" w:rsidR="007E22C1" w:rsidRPr="003B1597" w:rsidRDefault="007E22C1" w:rsidP="007E22C1">
      <w:pPr>
        <w:numPr>
          <w:ilvl w:val="0"/>
          <w:numId w:val="2"/>
        </w:numPr>
        <w:ind w:left="567" w:hanging="567"/>
        <w:contextualSpacing/>
        <w:rPr>
          <w:rFonts w:eastAsia="Calibri"/>
          <w:b/>
          <w:sz w:val="24"/>
          <w:szCs w:val="24"/>
        </w:rPr>
      </w:pPr>
      <w:r w:rsidRPr="003B1597">
        <w:rPr>
          <w:rFonts w:eastAsia="Calibri"/>
          <w:b/>
          <w:sz w:val="24"/>
          <w:szCs w:val="24"/>
        </w:rPr>
        <w:t>Duties of the Board</w:t>
      </w:r>
    </w:p>
    <w:p w14:paraId="5523B6A1" w14:textId="77777777" w:rsidR="007E22C1" w:rsidRPr="003B1597" w:rsidRDefault="007E22C1" w:rsidP="007E22C1">
      <w:pPr>
        <w:rPr>
          <w:rFonts w:eastAsia="Calibri"/>
          <w:b/>
          <w:sz w:val="24"/>
          <w:szCs w:val="24"/>
        </w:rPr>
      </w:pPr>
    </w:p>
    <w:p w14:paraId="562226CA" w14:textId="77777777" w:rsidR="007E22C1" w:rsidRPr="003B1597" w:rsidRDefault="007E22C1" w:rsidP="007E22C1">
      <w:pPr>
        <w:ind w:left="567" w:hanging="567"/>
        <w:contextualSpacing/>
        <w:rPr>
          <w:rFonts w:eastAsia="Calibri"/>
          <w:sz w:val="24"/>
          <w:szCs w:val="24"/>
        </w:rPr>
      </w:pPr>
      <w:r w:rsidRPr="003B1597">
        <w:rPr>
          <w:rFonts w:eastAsia="Calibri"/>
          <w:sz w:val="24"/>
          <w:szCs w:val="24"/>
        </w:rPr>
        <w:tab/>
        <w:t xml:space="preserve">The Board </w:t>
      </w:r>
      <w:proofErr w:type="gramStart"/>
      <w:r w:rsidRPr="003B1597">
        <w:rPr>
          <w:rFonts w:eastAsia="Calibri"/>
          <w:sz w:val="24"/>
          <w:szCs w:val="24"/>
        </w:rPr>
        <w:t>should at all times</w:t>
      </w:r>
      <w:proofErr w:type="gramEnd"/>
      <w:r w:rsidRPr="003B1597">
        <w:rPr>
          <w:rFonts w:eastAsia="Calibri"/>
          <w:sz w:val="24"/>
          <w:szCs w:val="24"/>
        </w:rPr>
        <w:t xml:space="preserve"> act in a reasonable manner in the conduct of its purpose. In support of this duty Board Members:</w:t>
      </w:r>
    </w:p>
    <w:p w14:paraId="7736E739" w14:textId="77777777" w:rsidR="007E22C1" w:rsidRPr="003B1597" w:rsidRDefault="007E22C1" w:rsidP="007E22C1">
      <w:pPr>
        <w:rPr>
          <w:rFonts w:eastAsia="Calibri"/>
          <w:sz w:val="24"/>
          <w:szCs w:val="24"/>
        </w:rPr>
      </w:pPr>
    </w:p>
    <w:p w14:paraId="10517FBA" w14:textId="77777777" w:rsidR="007E22C1" w:rsidRPr="003B1597" w:rsidRDefault="007E22C1" w:rsidP="007E22C1">
      <w:pPr>
        <w:numPr>
          <w:ilvl w:val="0"/>
          <w:numId w:val="3"/>
        </w:numPr>
        <w:contextualSpacing/>
        <w:rPr>
          <w:rFonts w:eastAsia="Calibri"/>
          <w:sz w:val="24"/>
          <w:szCs w:val="24"/>
        </w:rPr>
      </w:pPr>
      <w:r w:rsidRPr="003B1597">
        <w:rPr>
          <w:rFonts w:eastAsia="Calibri"/>
          <w:sz w:val="24"/>
          <w:szCs w:val="24"/>
        </w:rPr>
        <w:t xml:space="preserve">should act always in the interests of the Scheme and not seek to promote the interests of any stakeholder group above another. </w:t>
      </w:r>
    </w:p>
    <w:p w14:paraId="219DCC87" w14:textId="77777777" w:rsidR="007E22C1" w:rsidRPr="003B1597" w:rsidRDefault="007E22C1" w:rsidP="007E22C1">
      <w:pPr>
        <w:ind w:left="720"/>
        <w:contextualSpacing/>
        <w:rPr>
          <w:rFonts w:eastAsia="Calibri"/>
          <w:sz w:val="24"/>
          <w:szCs w:val="24"/>
        </w:rPr>
      </w:pPr>
    </w:p>
    <w:p w14:paraId="3DBC153C" w14:textId="77777777" w:rsidR="007E22C1" w:rsidRPr="003B1597" w:rsidRDefault="007E22C1" w:rsidP="007E22C1">
      <w:pPr>
        <w:numPr>
          <w:ilvl w:val="0"/>
          <w:numId w:val="3"/>
        </w:numPr>
        <w:contextualSpacing/>
        <w:rPr>
          <w:rFonts w:eastAsia="Calibri"/>
          <w:sz w:val="24"/>
          <w:szCs w:val="24"/>
        </w:rPr>
      </w:pPr>
      <w:r w:rsidRPr="003B1597">
        <w:rPr>
          <w:rFonts w:eastAsia="Calibri"/>
          <w:sz w:val="24"/>
          <w:szCs w:val="24"/>
        </w:rPr>
        <w:t xml:space="preserve">should be subject to and abide by Fire Authority’s Codes of Conduct for Members and Employees. </w:t>
      </w:r>
    </w:p>
    <w:p w14:paraId="73876F7E" w14:textId="77777777" w:rsidR="007E22C1" w:rsidRPr="003B1597" w:rsidRDefault="007E22C1" w:rsidP="007E22C1">
      <w:pPr>
        <w:autoSpaceDE w:val="0"/>
        <w:autoSpaceDN w:val="0"/>
        <w:adjustRightInd w:val="0"/>
        <w:rPr>
          <w:rFonts w:eastAsia="Calibri"/>
          <w:b/>
          <w:color w:val="000000"/>
          <w:sz w:val="24"/>
          <w:szCs w:val="24"/>
        </w:rPr>
      </w:pPr>
    </w:p>
    <w:p w14:paraId="2DCD26AA" w14:textId="77777777" w:rsidR="007E22C1" w:rsidRPr="003B1597" w:rsidRDefault="007E22C1" w:rsidP="007E22C1">
      <w:pPr>
        <w:numPr>
          <w:ilvl w:val="0"/>
          <w:numId w:val="2"/>
        </w:numPr>
        <w:ind w:left="567" w:hanging="567"/>
        <w:contextualSpacing/>
        <w:rPr>
          <w:rFonts w:eastAsia="Calibri"/>
          <w:b/>
          <w:sz w:val="24"/>
          <w:szCs w:val="24"/>
        </w:rPr>
      </w:pPr>
      <w:r w:rsidRPr="003B1597">
        <w:rPr>
          <w:rFonts w:eastAsia="Calibri"/>
          <w:b/>
          <w:sz w:val="24"/>
          <w:szCs w:val="24"/>
        </w:rPr>
        <w:t>Membership</w:t>
      </w:r>
    </w:p>
    <w:p w14:paraId="32512532" w14:textId="77777777" w:rsidR="007E22C1" w:rsidRPr="003B1597" w:rsidRDefault="007E22C1" w:rsidP="007E22C1">
      <w:pPr>
        <w:rPr>
          <w:rFonts w:eastAsia="Calibri"/>
          <w:sz w:val="24"/>
          <w:szCs w:val="24"/>
        </w:rPr>
      </w:pPr>
    </w:p>
    <w:p w14:paraId="6E0CB60B" w14:textId="77777777" w:rsidR="007E22C1" w:rsidRPr="003B1597" w:rsidRDefault="007E22C1" w:rsidP="007E22C1">
      <w:pPr>
        <w:ind w:left="567" w:hanging="567"/>
        <w:rPr>
          <w:rFonts w:eastAsia="Calibri"/>
          <w:b/>
          <w:sz w:val="24"/>
          <w:szCs w:val="24"/>
        </w:rPr>
      </w:pPr>
      <w:r w:rsidRPr="003B1597">
        <w:rPr>
          <w:rFonts w:eastAsia="Calibri"/>
          <w:color w:val="000000"/>
          <w:sz w:val="24"/>
          <w:szCs w:val="24"/>
        </w:rPr>
        <w:tab/>
        <w:t>The Board will comprise an equal number of employer and member representatives with a minimum requirement of no less than four in total.</w:t>
      </w:r>
    </w:p>
    <w:p w14:paraId="78B0BDC0" w14:textId="77777777" w:rsidR="007E22C1" w:rsidRPr="003B1597" w:rsidRDefault="007E22C1" w:rsidP="007E22C1">
      <w:pPr>
        <w:rPr>
          <w:rFonts w:eastAsia="Calibri"/>
          <w:b/>
          <w:i/>
          <w:sz w:val="24"/>
          <w:szCs w:val="24"/>
        </w:rPr>
      </w:pPr>
    </w:p>
    <w:p w14:paraId="2F6C7566" w14:textId="77777777" w:rsidR="007E22C1" w:rsidRPr="003B1597" w:rsidRDefault="007E22C1" w:rsidP="007E22C1">
      <w:pPr>
        <w:numPr>
          <w:ilvl w:val="0"/>
          <w:numId w:val="2"/>
        </w:numPr>
        <w:ind w:left="567" w:hanging="567"/>
        <w:contextualSpacing/>
        <w:rPr>
          <w:rFonts w:eastAsia="Calibri"/>
          <w:sz w:val="24"/>
          <w:szCs w:val="24"/>
        </w:rPr>
      </w:pPr>
      <w:r w:rsidRPr="003B1597">
        <w:rPr>
          <w:rFonts w:eastAsia="Calibri"/>
          <w:b/>
          <w:sz w:val="24"/>
          <w:szCs w:val="24"/>
        </w:rPr>
        <w:t>Scheme Member Representatives</w:t>
      </w:r>
    </w:p>
    <w:p w14:paraId="6EE08D43" w14:textId="77777777" w:rsidR="007E22C1" w:rsidRPr="003B1597" w:rsidRDefault="007E22C1" w:rsidP="007E22C1">
      <w:pPr>
        <w:ind w:left="426"/>
        <w:rPr>
          <w:rFonts w:eastAsia="Calibri"/>
          <w:sz w:val="24"/>
          <w:szCs w:val="24"/>
        </w:rPr>
      </w:pPr>
    </w:p>
    <w:p w14:paraId="379840EC" w14:textId="77777777" w:rsidR="007E22C1" w:rsidRPr="003B1597" w:rsidRDefault="007E22C1" w:rsidP="007E22C1">
      <w:pPr>
        <w:numPr>
          <w:ilvl w:val="1"/>
          <w:numId w:val="2"/>
        </w:numPr>
        <w:ind w:left="567" w:hanging="567"/>
        <w:contextualSpacing/>
        <w:rPr>
          <w:rFonts w:eastAsia="Calibri"/>
          <w:sz w:val="24"/>
          <w:szCs w:val="24"/>
        </w:rPr>
      </w:pPr>
      <w:r w:rsidRPr="003B1597">
        <w:rPr>
          <w:rFonts w:eastAsia="Calibri"/>
          <w:color w:val="000000"/>
          <w:sz w:val="24"/>
          <w:szCs w:val="24"/>
        </w:rPr>
        <w:t>2 Scheme Member representatives shall be appointed to the Board by the 2 largest trades unions recognised by the Fire Authority who represent Scheme Members (</w:t>
      </w:r>
      <w:proofErr w:type="gramStart"/>
      <w:r w:rsidRPr="003B1597">
        <w:rPr>
          <w:rFonts w:eastAsia="Calibri"/>
          <w:color w:val="000000"/>
          <w:sz w:val="24"/>
          <w:szCs w:val="24"/>
        </w:rPr>
        <w:t>i.e.</w:t>
      </w:r>
      <w:proofErr w:type="gramEnd"/>
      <w:r w:rsidRPr="003B1597">
        <w:rPr>
          <w:rFonts w:eastAsia="Calibri"/>
          <w:color w:val="000000"/>
          <w:sz w:val="24"/>
          <w:szCs w:val="24"/>
        </w:rPr>
        <w:t xml:space="preserve"> FBU and FOA) but in default of any such appointments being made the Fire Authority shall invite expressions of interest from Scheme Members and appoint such Scheme Member representatives who it regards as best suited to the role of Board Member.</w:t>
      </w:r>
    </w:p>
    <w:p w14:paraId="66FF61B1" w14:textId="77777777" w:rsidR="007E22C1" w:rsidRPr="003B1597" w:rsidRDefault="007E22C1" w:rsidP="007E22C1">
      <w:pPr>
        <w:ind w:left="567"/>
        <w:rPr>
          <w:rFonts w:eastAsia="Calibri"/>
          <w:sz w:val="24"/>
          <w:szCs w:val="24"/>
        </w:rPr>
      </w:pPr>
    </w:p>
    <w:p w14:paraId="6E53B9D6" w14:textId="77777777" w:rsidR="007E22C1" w:rsidRPr="003B1597" w:rsidRDefault="007E22C1" w:rsidP="007E22C1">
      <w:pPr>
        <w:numPr>
          <w:ilvl w:val="1"/>
          <w:numId w:val="2"/>
        </w:numPr>
        <w:ind w:left="567" w:hanging="567"/>
        <w:contextualSpacing/>
        <w:rPr>
          <w:rFonts w:eastAsia="Calibri"/>
          <w:sz w:val="24"/>
          <w:szCs w:val="24"/>
        </w:rPr>
      </w:pPr>
      <w:r w:rsidRPr="003B1597">
        <w:rPr>
          <w:rFonts w:eastAsia="Calibri"/>
          <w:color w:val="000000"/>
          <w:sz w:val="24"/>
          <w:szCs w:val="24"/>
        </w:rPr>
        <w:t>Scheme Member representatives shall be current Scheme Members.</w:t>
      </w:r>
    </w:p>
    <w:p w14:paraId="1D0D2E38" w14:textId="77777777" w:rsidR="007E22C1" w:rsidRPr="003B1597" w:rsidRDefault="007E22C1" w:rsidP="007E22C1">
      <w:pPr>
        <w:ind w:left="567"/>
        <w:rPr>
          <w:rFonts w:eastAsia="Calibri"/>
          <w:sz w:val="24"/>
          <w:szCs w:val="24"/>
        </w:rPr>
      </w:pPr>
    </w:p>
    <w:p w14:paraId="1DB2EE57" w14:textId="77777777" w:rsidR="007E22C1" w:rsidRPr="003B1597" w:rsidRDefault="007E22C1" w:rsidP="007E22C1">
      <w:pPr>
        <w:numPr>
          <w:ilvl w:val="1"/>
          <w:numId w:val="2"/>
        </w:numPr>
        <w:ind w:left="567" w:hanging="567"/>
        <w:contextualSpacing/>
        <w:rPr>
          <w:rFonts w:eastAsia="Calibri"/>
          <w:sz w:val="24"/>
          <w:szCs w:val="24"/>
        </w:rPr>
      </w:pPr>
      <w:r w:rsidRPr="003B1597">
        <w:rPr>
          <w:rFonts w:eastAsia="Calibri"/>
          <w:color w:val="000000"/>
          <w:sz w:val="24"/>
          <w:szCs w:val="24"/>
        </w:rPr>
        <w:t xml:space="preserve">Scheme Member representatives should be able to demonstrate their capacity to attend and complete the necessary preparation for meetings and participate in training as required.   </w:t>
      </w:r>
    </w:p>
    <w:p w14:paraId="746E4AD5" w14:textId="77777777" w:rsidR="007E22C1" w:rsidRPr="003B1597" w:rsidRDefault="007E22C1" w:rsidP="007E22C1">
      <w:pPr>
        <w:ind w:left="567"/>
        <w:rPr>
          <w:rFonts w:eastAsia="Calibri"/>
          <w:sz w:val="24"/>
          <w:szCs w:val="24"/>
        </w:rPr>
      </w:pPr>
    </w:p>
    <w:p w14:paraId="4639B54E" w14:textId="77777777" w:rsidR="007E22C1" w:rsidRPr="003B1597" w:rsidRDefault="007E22C1" w:rsidP="007E22C1">
      <w:pPr>
        <w:numPr>
          <w:ilvl w:val="0"/>
          <w:numId w:val="2"/>
        </w:numPr>
        <w:ind w:left="567" w:hanging="567"/>
        <w:contextualSpacing/>
        <w:rPr>
          <w:rFonts w:eastAsia="Calibri"/>
          <w:b/>
          <w:sz w:val="24"/>
          <w:szCs w:val="24"/>
        </w:rPr>
      </w:pPr>
      <w:r w:rsidRPr="003B1597">
        <w:rPr>
          <w:rFonts w:eastAsia="Calibri"/>
          <w:b/>
          <w:sz w:val="24"/>
          <w:szCs w:val="24"/>
        </w:rPr>
        <w:t>Employer Representatives</w:t>
      </w:r>
    </w:p>
    <w:p w14:paraId="2EED48C7" w14:textId="77777777" w:rsidR="007E22C1" w:rsidRPr="003B1597" w:rsidRDefault="007E22C1" w:rsidP="007E22C1">
      <w:pPr>
        <w:ind w:left="567"/>
        <w:rPr>
          <w:rFonts w:eastAsia="Calibri"/>
          <w:b/>
          <w:sz w:val="24"/>
          <w:szCs w:val="24"/>
        </w:rPr>
      </w:pPr>
    </w:p>
    <w:p w14:paraId="600DD328" w14:textId="77777777" w:rsidR="007E22C1" w:rsidRPr="003B1597" w:rsidRDefault="007E22C1" w:rsidP="007E22C1">
      <w:pPr>
        <w:numPr>
          <w:ilvl w:val="1"/>
          <w:numId w:val="2"/>
        </w:numPr>
        <w:ind w:left="567" w:hanging="567"/>
        <w:contextualSpacing/>
        <w:rPr>
          <w:rFonts w:eastAsia="Calibri"/>
          <w:b/>
          <w:sz w:val="24"/>
          <w:szCs w:val="24"/>
        </w:rPr>
      </w:pPr>
      <w:r w:rsidRPr="003B1597">
        <w:rPr>
          <w:rFonts w:eastAsia="Calibri"/>
          <w:color w:val="000000"/>
          <w:sz w:val="24"/>
          <w:szCs w:val="24"/>
        </w:rPr>
        <w:t>2 Employer representatives shall be appointed to the Board by the Fire Authority.</w:t>
      </w:r>
    </w:p>
    <w:p w14:paraId="0D6A8FB5" w14:textId="77777777" w:rsidR="007E22C1" w:rsidRPr="003B1597" w:rsidRDefault="007E22C1" w:rsidP="007E22C1">
      <w:pPr>
        <w:ind w:left="567"/>
        <w:rPr>
          <w:rFonts w:eastAsia="Calibri"/>
          <w:b/>
          <w:sz w:val="24"/>
          <w:szCs w:val="24"/>
        </w:rPr>
      </w:pPr>
    </w:p>
    <w:p w14:paraId="4C17D4FD" w14:textId="77777777" w:rsidR="007E22C1" w:rsidRPr="003B1597" w:rsidRDefault="007E22C1" w:rsidP="007E22C1">
      <w:pPr>
        <w:numPr>
          <w:ilvl w:val="1"/>
          <w:numId w:val="2"/>
        </w:numPr>
        <w:ind w:left="567" w:hanging="567"/>
        <w:contextualSpacing/>
        <w:rPr>
          <w:rFonts w:eastAsia="Calibri"/>
          <w:b/>
          <w:sz w:val="24"/>
          <w:szCs w:val="24"/>
        </w:rPr>
      </w:pPr>
      <w:r w:rsidRPr="003B1597">
        <w:rPr>
          <w:rFonts w:eastAsia="Calibri"/>
          <w:color w:val="000000"/>
          <w:sz w:val="24"/>
          <w:szCs w:val="24"/>
        </w:rPr>
        <w:t>Employer representatives shall be 1 Fire Authority Member and 1 Principal Officer provided that neither Officer nor Members exercise delegated responsibility for discharging the Scheme Manager function of the Fire Authority.</w:t>
      </w:r>
    </w:p>
    <w:p w14:paraId="4952DDA1" w14:textId="77777777" w:rsidR="007E22C1" w:rsidRPr="003B1597" w:rsidRDefault="007E22C1" w:rsidP="007E22C1">
      <w:pPr>
        <w:ind w:left="567"/>
        <w:rPr>
          <w:rFonts w:eastAsia="Calibri"/>
          <w:b/>
          <w:sz w:val="24"/>
          <w:szCs w:val="24"/>
        </w:rPr>
      </w:pPr>
    </w:p>
    <w:p w14:paraId="0B0D3CAA" w14:textId="77777777" w:rsidR="007E22C1" w:rsidRPr="003B1597" w:rsidRDefault="007E22C1" w:rsidP="007E22C1">
      <w:pPr>
        <w:numPr>
          <w:ilvl w:val="1"/>
          <w:numId w:val="2"/>
        </w:numPr>
        <w:ind w:left="567" w:hanging="567"/>
        <w:contextualSpacing/>
        <w:rPr>
          <w:rFonts w:eastAsia="Calibri"/>
          <w:b/>
          <w:sz w:val="24"/>
          <w:szCs w:val="24"/>
        </w:rPr>
      </w:pPr>
      <w:r w:rsidRPr="003B1597">
        <w:rPr>
          <w:rFonts w:eastAsia="Calibri"/>
          <w:color w:val="000000"/>
          <w:sz w:val="24"/>
          <w:szCs w:val="24"/>
        </w:rPr>
        <w:t xml:space="preserve">Employer representatives should be able to demonstrate their capacity to attend and complete the necessary preparation for meetings and participate in training as required.   </w:t>
      </w:r>
    </w:p>
    <w:p w14:paraId="15DCEAB3" w14:textId="77777777" w:rsidR="007E22C1" w:rsidRPr="003B1597" w:rsidRDefault="007E22C1" w:rsidP="007E22C1">
      <w:pPr>
        <w:ind w:left="567"/>
        <w:rPr>
          <w:rFonts w:eastAsia="Calibri"/>
          <w:b/>
          <w:sz w:val="24"/>
          <w:szCs w:val="24"/>
        </w:rPr>
      </w:pPr>
    </w:p>
    <w:p w14:paraId="57249D8F" w14:textId="77777777" w:rsidR="007E22C1" w:rsidRPr="003B1597" w:rsidRDefault="007E22C1" w:rsidP="007E22C1">
      <w:pPr>
        <w:numPr>
          <w:ilvl w:val="1"/>
          <w:numId w:val="2"/>
        </w:numPr>
        <w:ind w:left="567" w:hanging="567"/>
        <w:contextualSpacing/>
        <w:rPr>
          <w:rFonts w:eastAsia="Calibri"/>
          <w:b/>
          <w:sz w:val="24"/>
          <w:szCs w:val="24"/>
        </w:rPr>
      </w:pPr>
      <w:r w:rsidRPr="003B1597">
        <w:rPr>
          <w:rFonts w:eastAsia="Calibri"/>
          <w:color w:val="000000"/>
          <w:sz w:val="24"/>
          <w:szCs w:val="24"/>
        </w:rPr>
        <w:t xml:space="preserve">Employer representatives shall be appointed by the Fire Authority in a manner which it considers best promotes the purpose of the Board. </w:t>
      </w:r>
    </w:p>
    <w:p w14:paraId="32BD4A32" w14:textId="77777777" w:rsidR="007E22C1" w:rsidRPr="003B1597" w:rsidRDefault="007E22C1" w:rsidP="007E22C1">
      <w:pPr>
        <w:ind w:left="567"/>
        <w:rPr>
          <w:rFonts w:eastAsia="Calibri"/>
          <w:b/>
          <w:sz w:val="24"/>
          <w:szCs w:val="24"/>
        </w:rPr>
      </w:pPr>
    </w:p>
    <w:p w14:paraId="22D43270" w14:textId="77777777" w:rsidR="007E22C1" w:rsidRPr="003B1597" w:rsidRDefault="007E22C1" w:rsidP="007E22C1">
      <w:pPr>
        <w:numPr>
          <w:ilvl w:val="0"/>
          <w:numId w:val="2"/>
        </w:numPr>
        <w:ind w:left="567" w:hanging="567"/>
        <w:contextualSpacing/>
        <w:rPr>
          <w:rFonts w:eastAsia="Calibri"/>
          <w:b/>
          <w:sz w:val="24"/>
          <w:szCs w:val="24"/>
        </w:rPr>
      </w:pPr>
      <w:r w:rsidRPr="003B1597">
        <w:rPr>
          <w:rFonts w:eastAsia="Calibri"/>
          <w:b/>
          <w:sz w:val="24"/>
          <w:szCs w:val="24"/>
        </w:rPr>
        <w:t>Appointment of Chair</w:t>
      </w:r>
    </w:p>
    <w:p w14:paraId="419FB719" w14:textId="77777777" w:rsidR="007E22C1" w:rsidRPr="003B1597" w:rsidRDefault="007E22C1" w:rsidP="007E22C1">
      <w:pPr>
        <w:ind w:left="567"/>
        <w:rPr>
          <w:rFonts w:eastAsia="Calibri"/>
          <w:b/>
          <w:sz w:val="24"/>
          <w:szCs w:val="24"/>
        </w:rPr>
      </w:pPr>
    </w:p>
    <w:p w14:paraId="27400DB4" w14:textId="77777777" w:rsidR="007E22C1" w:rsidRPr="003B1597" w:rsidRDefault="007E22C1" w:rsidP="007E22C1">
      <w:pPr>
        <w:numPr>
          <w:ilvl w:val="1"/>
          <w:numId w:val="2"/>
        </w:numPr>
        <w:ind w:left="567" w:hanging="567"/>
        <w:contextualSpacing/>
        <w:rPr>
          <w:rFonts w:eastAsia="Calibri"/>
          <w:b/>
          <w:sz w:val="24"/>
          <w:szCs w:val="24"/>
        </w:rPr>
      </w:pPr>
      <w:r w:rsidRPr="003B1597">
        <w:rPr>
          <w:rFonts w:eastAsia="Calibri"/>
          <w:color w:val="000000"/>
          <w:sz w:val="24"/>
          <w:szCs w:val="24"/>
        </w:rPr>
        <w:t xml:space="preserve">The Board shall appoint its own chair for a period of 12 months rotating the appointment between scheme member representatives and employer representatives.  </w:t>
      </w:r>
    </w:p>
    <w:p w14:paraId="5F5A8124" w14:textId="77777777" w:rsidR="007E22C1" w:rsidRPr="003B1597" w:rsidRDefault="007E22C1" w:rsidP="007E22C1">
      <w:pPr>
        <w:ind w:left="567"/>
        <w:rPr>
          <w:rFonts w:eastAsia="Calibri"/>
          <w:b/>
          <w:sz w:val="24"/>
          <w:szCs w:val="24"/>
        </w:rPr>
      </w:pPr>
    </w:p>
    <w:p w14:paraId="2E19183F" w14:textId="77777777" w:rsidR="007E22C1" w:rsidRPr="003B1597" w:rsidRDefault="007E22C1" w:rsidP="007E22C1">
      <w:pPr>
        <w:numPr>
          <w:ilvl w:val="1"/>
          <w:numId w:val="2"/>
        </w:numPr>
        <w:ind w:left="567" w:hanging="567"/>
        <w:contextualSpacing/>
        <w:rPr>
          <w:rFonts w:eastAsia="Calibri"/>
          <w:b/>
          <w:sz w:val="24"/>
          <w:szCs w:val="24"/>
        </w:rPr>
      </w:pPr>
      <w:r w:rsidRPr="003B1597">
        <w:rPr>
          <w:rFonts w:eastAsia="Calibri"/>
          <w:color w:val="000000"/>
          <w:sz w:val="24"/>
          <w:szCs w:val="24"/>
        </w:rPr>
        <w:t>The duties of the Chair should be in accordance with the duties of a committee chair under the Fire Authority’s Constitution.</w:t>
      </w:r>
    </w:p>
    <w:p w14:paraId="13C3FE62" w14:textId="77777777" w:rsidR="007E22C1" w:rsidRPr="003B1597" w:rsidRDefault="007E22C1" w:rsidP="007E22C1">
      <w:pPr>
        <w:ind w:left="567"/>
        <w:rPr>
          <w:rFonts w:eastAsia="Calibri"/>
          <w:b/>
          <w:sz w:val="24"/>
          <w:szCs w:val="24"/>
        </w:rPr>
      </w:pPr>
    </w:p>
    <w:p w14:paraId="6102B2BE" w14:textId="77777777" w:rsidR="007E22C1" w:rsidRPr="003B1597" w:rsidRDefault="007E22C1" w:rsidP="007E22C1">
      <w:pPr>
        <w:numPr>
          <w:ilvl w:val="0"/>
          <w:numId w:val="2"/>
        </w:numPr>
        <w:autoSpaceDE w:val="0"/>
        <w:autoSpaceDN w:val="0"/>
        <w:adjustRightInd w:val="0"/>
        <w:ind w:left="567" w:hanging="567"/>
        <w:contextualSpacing/>
        <w:rPr>
          <w:rFonts w:eastAsia="Calibri"/>
          <w:b/>
          <w:color w:val="000000"/>
          <w:sz w:val="24"/>
          <w:szCs w:val="24"/>
        </w:rPr>
      </w:pPr>
      <w:r w:rsidRPr="003B1597">
        <w:rPr>
          <w:rFonts w:eastAsia="Calibri"/>
          <w:b/>
          <w:color w:val="000000"/>
          <w:sz w:val="24"/>
          <w:szCs w:val="24"/>
        </w:rPr>
        <w:t>Substitute Board Members</w:t>
      </w:r>
    </w:p>
    <w:p w14:paraId="3F900541" w14:textId="77777777" w:rsidR="007E22C1" w:rsidRPr="003B1597" w:rsidRDefault="007E22C1" w:rsidP="007E22C1">
      <w:pPr>
        <w:autoSpaceDE w:val="0"/>
        <w:autoSpaceDN w:val="0"/>
        <w:adjustRightInd w:val="0"/>
        <w:rPr>
          <w:rFonts w:eastAsia="Calibri"/>
          <w:b/>
          <w:color w:val="000000"/>
          <w:sz w:val="24"/>
          <w:szCs w:val="24"/>
        </w:rPr>
      </w:pPr>
    </w:p>
    <w:p w14:paraId="13266D7A" w14:textId="77777777" w:rsidR="007E22C1" w:rsidRPr="003B1597" w:rsidRDefault="007E22C1" w:rsidP="007E22C1">
      <w:pPr>
        <w:numPr>
          <w:ilvl w:val="1"/>
          <w:numId w:val="2"/>
        </w:numPr>
        <w:ind w:left="567" w:hanging="567"/>
        <w:contextualSpacing/>
        <w:rPr>
          <w:rFonts w:eastAsia="Calibri"/>
          <w:b/>
          <w:sz w:val="24"/>
          <w:szCs w:val="24"/>
        </w:rPr>
      </w:pPr>
      <w:r w:rsidRPr="003B1597">
        <w:rPr>
          <w:rFonts w:eastAsia="Calibri"/>
          <w:color w:val="000000"/>
          <w:sz w:val="24"/>
          <w:szCs w:val="24"/>
        </w:rPr>
        <w:t>The Board may appoint one substitute Scheme Member Representative and one substitute Employer Representative. Substitute representatives can take part in Board meetings only in the place of an appointed representative of the same group who cannot attend a meeting.</w:t>
      </w:r>
    </w:p>
    <w:p w14:paraId="44429326" w14:textId="77777777" w:rsidR="007E22C1" w:rsidRPr="003B1597" w:rsidRDefault="007E22C1" w:rsidP="007E22C1">
      <w:pPr>
        <w:rPr>
          <w:rFonts w:eastAsia="Calibri"/>
          <w:b/>
          <w:sz w:val="24"/>
          <w:szCs w:val="24"/>
        </w:rPr>
      </w:pPr>
    </w:p>
    <w:p w14:paraId="4913EAA0" w14:textId="77777777" w:rsidR="007E22C1" w:rsidRPr="003B1597" w:rsidRDefault="007E22C1" w:rsidP="007E22C1">
      <w:pPr>
        <w:numPr>
          <w:ilvl w:val="1"/>
          <w:numId w:val="2"/>
        </w:numPr>
        <w:ind w:left="567" w:hanging="567"/>
        <w:contextualSpacing/>
        <w:rPr>
          <w:rFonts w:eastAsia="Calibri"/>
          <w:sz w:val="24"/>
          <w:szCs w:val="24"/>
        </w:rPr>
      </w:pPr>
      <w:r w:rsidRPr="003B1597">
        <w:rPr>
          <w:rFonts w:eastAsia="Calibri"/>
          <w:sz w:val="24"/>
          <w:szCs w:val="24"/>
        </w:rPr>
        <w:t>A substitute representative may attend, and participate in, any training events for Board members.</w:t>
      </w:r>
    </w:p>
    <w:p w14:paraId="1C1CE374" w14:textId="77777777" w:rsidR="007E22C1" w:rsidRPr="003B1597" w:rsidRDefault="007E22C1" w:rsidP="007E22C1">
      <w:pPr>
        <w:ind w:left="720"/>
        <w:rPr>
          <w:rFonts w:eastAsia="Calibri"/>
          <w:sz w:val="24"/>
          <w:szCs w:val="24"/>
        </w:rPr>
      </w:pPr>
    </w:p>
    <w:p w14:paraId="1B4E9F20" w14:textId="77777777" w:rsidR="007E22C1" w:rsidRPr="003B1597" w:rsidRDefault="007E22C1" w:rsidP="007E22C1">
      <w:pPr>
        <w:numPr>
          <w:ilvl w:val="1"/>
          <w:numId w:val="2"/>
        </w:numPr>
        <w:ind w:left="567" w:hanging="567"/>
        <w:contextualSpacing/>
        <w:rPr>
          <w:rFonts w:eastAsia="Calibri"/>
          <w:sz w:val="24"/>
          <w:szCs w:val="24"/>
        </w:rPr>
      </w:pPr>
      <w:r w:rsidRPr="003B1597">
        <w:rPr>
          <w:rFonts w:eastAsia="Calibri"/>
          <w:sz w:val="24"/>
          <w:szCs w:val="24"/>
        </w:rPr>
        <w:t xml:space="preserve">A substitute representative may attend a Board meeting as an observer, if all representatives of the same group are attending that meeting. In this situation, the substitute representative must not participate in the business of the meeting.  </w:t>
      </w:r>
    </w:p>
    <w:p w14:paraId="323B5B21" w14:textId="77777777" w:rsidR="007E22C1" w:rsidRPr="003B1597" w:rsidRDefault="007E22C1" w:rsidP="007E22C1">
      <w:pPr>
        <w:rPr>
          <w:rFonts w:eastAsia="Calibri"/>
          <w:sz w:val="24"/>
          <w:szCs w:val="24"/>
        </w:rPr>
      </w:pPr>
    </w:p>
    <w:p w14:paraId="2A23C5ED" w14:textId="77777777" w:rsidR="007E22C1" w:rsidRPr="003B1597" w:rsidRDefault="007E22C1" w:rsidP="007E22C1">
      <w:pPr>
        <w:numPr>
          <w:ilvl w:val="0"/>
          <w:numId w:val="2"/>
        </w:numPr>
        <w:autoSpaceDE w:val="0"/>
        <w:autoSpaceDN w:val="0"/>
        <w:adjustRightInd w:val="0"/>
        <w:ind w:left="567" w:hanging="567"/>
        <w:contextualSpacing/>
        <w:rPr>
          <w:rFonts w:eastAsia="Calibri"/>
          <w:b/>
          <w:color w:val="000000"/>
          <w:sz w:val="24"/>
          <w:szCs w:val="24"/>
        </w:rPr>
      </w:pPr>
      <w:r w:rsidRPr="003B1597">
        <w:rPr>
          <w:rFonts w:eastAsia="Calibri"/>
          <w:b/>
          <w:color w:val="000000"/>
          <w:sz w:val="24"/>
          <w:szCs w:val="24"/>
        </w:rPr>
        <w:t xml:space="preserve">Notification of Appointments </w:t>
      </w:r>
    </w:p>
    <w:p w14:paraId="396CCCC5" w14:textId="77777777" w:rsidR="007E22C1" w:rsidRPr="003B1597" w:rsidRDefault="007E22C1" w:rsidP="007E22C1">
      <w:pPr>
        <w:autoSpaceDE w:val="0"/>
        <w:autoSpaceDN w:val="0"/>
        <w:adjustRightInd w:val="0"/>
        <w:ind w:left="567"/>
        <w:rPr>
          <w:rFonts w:eastAsia="Calibri"/>
          <w:b/>
          <w:color w:val="000000"/>
          <w:sz w:val="24"/>
          <w:szCs w:val="24"/>
        </w:rPr>
      </w:pPr>
    </w:p>
    <w:p w14:paraId="1DF879D6" w14:textId="77777777" w:rsidR="007E22C1" w:rsidRPr="003B1597" w:rsidRDefault="007E22C1" w:rsidP="007E22C1">
      <w:pPr>
        <w:autoSpaceDE w:val="0"/>
        <w:autoSpaceDN w:val="0"/>
        <w:adjustRightInd w:val="0"/>
        <w:ind w:left="567"/>
        <w:rPr>
          <w:rFonts w:eastAsia="Calibri"/>
          <w:color w:val="000000"/>
          <w:sz w:val="24"/>
          <w:szCs w:val="24"/>
        </w:rPr>
      </w:pPr>
      <w:r w:rsidRPr="003B1597">
        <w:rPr>
          <w:rFonts w:eastAsia="Calibri"/>
          <w:color w:val="000000"/>
          <w:sz w:val="24"/>
          <w:szCs w:val="24"/>
        </w:rPr>
        <w:t>On appointment to the Board the Fire Authority shall publish the name of the appointees, the process followed in the appointment together with the way in which the appointments support the effective delivery of the purpose of the Board.</w:t>
      </w:r>
    </w:p>
    <w:p w14:paraId="6066B92B" w14:textId="77777777" w:rsidR="007E22C1" w:rsidRPr="003B1597" w:rsidRDefault="007E22C1" w:rsidP="007E22C1">
      <w:pPr>
        <w:autoSpaceDE w:val="0"/>
        <w:autoSpaceDN w:val="0"/>
        <w:adjustRightInd w:val="0"/>
        <w:rPr>
          <w:rFonts w:eastAsia="Calibri"/>
          <w:color w:val="000000"/>
          <w:sz w:val="24"/>
          <w:szCs w:val="24"/>
        </w:rPr>
      </w:pPr>
    </w:p>
    <w:p w14:paraId="5FDA89D3" w14:textId="77777777" w:rsidR="007E22C1" w:rsidRPr="003B1597" w:rsidRDefault="007E22C1" w:rsidP="007E22C1">
      <w:pPr>
        <w:autoSpaceDE w:val="0"/>
        <w:autoSpaceDN w:val="0"/>
        <w:adjustRightInd w:val="0"/>
        <w:rPr>
          <w:rFonts w:eastAsia="Calibri"/>
          <w:color w:val="000000"/>
          <w:sz w:val="24"/>
          <w:szCs w:val="24"/>
        </w:rPr>
      </w:pPr>
    </w:p>
    <w:p w14:paraId="5DE6505F" w14:textId="77777777" w:rsidR="007E22C1" w:rsidRPr="003B1597" w:rsidRDefault="007E22C1" w:rsidP="007E22C1">
      <w:pPr>
        <w:autoSpaceDE w:val="0"/>
        <w:autoSpaceDN w:val="0"/>
        <w:adjustRightInd w:val="0"/>
        <w:rPr>
          <w:rFonts w:eastAsia="Calibri"/>
          <w:color w:val="000000"/>
          <w:sz w:val="24"/>
          <w:szCs w:val="24"/>
        </w:rPr>
      </w:pPr>
    </w:p>
    <w:p w14:paraId="67A63BDA" w14:textId="77777777" w:rsidR="007E22C1" w:rsidRPr="003B1597" w:rsidRDefault="007E22C1" w:rsidP="007E22C1">
      <w:pPr>
        <w:autoSpaceDE w:val="0"/>
        <w:autoSpaceDN w:val="0"/>
        <w:adjustRightInd w:val="0"/>
        <w:rPr>
          <w:rFonts w:eastAsia="Calibri"/>
          <w:color w:val="000000"/>
          <w:sz w:val="24"/>
          <w:szCs w:val="24"/>
        </w:rPr>
      </w:pPr>
    </w:p>
    <w:p w14:paraId="6F531740" w14:textId="77777777" w:rsidR="007E22C1" w:rsidRPr="003B1597" w:rsidRDefault="007E22C1" w:rsidP="007E22C1">
      <w:pPr>
        <w:autoSpaceDE w:val="0"/>
        <w:autoSpaceDN w:val="0"/>
        <w:adjustRightInd w:val="0"/>
        <w:rPr>
          <w:rFonts w:eastAsia="Calibri"/>
          <w:color w:val="000000"/>
          <w:sz w:val="24"/>
          <w:szCs w:val="24"/>
        </w:rPr>
      </w:pPr>
    </w:p>
    <w:p w14:paraId="61AFD228" w14:textId="77777777" w:rsidR="007E22C1" w:rsidRPr="003B1597" w:rsidRDefault="007E22C1" w:rsidP="007E22C1">
      <w:pPr>
        <w:numPr>
          <w:ilvl w:val="0"/>
          <w:numId w:val="2"/>
        </w:numPr>
        <w:autoSpaceDE w:val="0"/>
        <w:autoSpaceDN w:val="0"/>
        <w:adjustRightInd w:val="0"/>
        <w:ind w:left="567" w:hanging="567"/>
        <w:contextualSpacing/>
        <w:rPr>
          <w:rFonts w:eastAsia="Calibri"/>
          <w:b/>
          <w:color w:val="000000"/>
          <w:sz w:val="24"/>
          <w:szCs w:val="24"/>
        </w:rPr>
      </w:pPr>
      <w:r w:rsidRPr="003B1597">
        <w:rPr>
          <w:rFonts w:eastAsia="Calibri"/>
          <w:b/>
          <w:color w:val="000000"/>
          <w:sz w:val="24"/>
          <w:szCs w:val="24"/>
        </w:rPr>
        <w:t>Conflicts of Interest</w:t>
      </w:r>
    </w:p>
    <w:p w14:paraId="311E358E" w14:textId="77777777" w:rsidR="007E22C1" w:rsidRPr="003B1597" w:rsidRDefault="007E22C1" w:rsidP="007E22C1">
      <w:pPr>
        <w:autoSpaceDE w:val="0"/>
        <w:autoSpaceDN w:val="0"/>
        <w:adjustRightInd w:val="0"/>
        <w:ind w:left="567"/>
        <w:rPr>
          <w:rFonts w:eastAsia="Calibri"/>
          <w:b/>
          <w:color w:val="000000"/>
          <w:sz w:val="24"/>
          <w:szCs w:val="24"/>
        </w:rPr>
      </w:pPr>
    </w:p>
    <w:p w14:paraId="6EF94713"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 xml:space="preserve">All members of the Board must declare to the Chief Fire Officer on appointment and at any such time as their circumstances change any potential conflict of interest arising </w:t>
      </w:r>
      <w:proofErr w:type="gramStart"/>
      <w:r w:rsidRPr="003B1597">
        <w:rPr>
          <w:rFonts w:eastAsia="Calibri"/>
          <w:color w:val="000000"/>
          <w:sz w:val="24"/>
          <w:szCs w:val="24"/>
        </w:rPr>
        <w:t>as a result of</w:t>
      </w:r>
      <w:proofErr w:type="gramEnd"/>
      <w:r w:rsidRPr="003B1597">
        <w:rPr>
          <w:rFonts w:eastAsia="Calibri"/>
          <w:color w:val="000000"/>
          <w:sz w:val="24"/>
          <w:szCs w:val="24"/>
        </w:rPr>
        <w:t xml:space="preserve"> their position on the Board.</w:t>
      </w:r>
    </w:p>
    <w:p w14:paraId="6C289079" w14:textId="77777777" w:rsidR="007E22C1" w:rsidRPr="003B1597" w:rsidRDefault="007E22C1" w:rsidP="007E22C1">
      <w:pPr>
        <w:autoSpaceDE w:val="0"/>
        <w:autoSpaceDN w:val="0"/>
        <w:adjustRightInd w:val="0"/>
        <w:ind w:left="567"/>
        <w:rPr>
          <w:rFonts w:eastAsia="Calibri"/>
          <w:b/>
          <w:color w:val="000000"/>
          <w:sz w:val="24"/>
          <w:szCs w:val="24"/>
        </w:rPr>
      </w:pPr>
    </w:p>
    <w:p w14:paraId="6B3B5370"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On appointment to the Board and following any subsequent declaration of potential conflict the Chief Fire Officer shall ensure that any potential conflict is effectively managed in line with both the internal procedures of the Fire Authority and the requirements of the Pensions Regulators codes of practice on conflict of interest for Board members.</w:t>
      </w:r>
    </w:p>
    <w:p w14:paraId="5DFCD5AA" w14:textId="77777777" w:rsidR="007E22C1" w:rsidRPr="003B1597" w:rsidRDefault="007E22C1" w:rsidP="007E22C1">
      <w:pPr>
        <w:ind w:left="720"/>
        <w:contextualSpacing/>
        <w:rPr>
          <w:rFonts w:eastAsia="Calibri"/>
          <w:sz w:val="24"/>
          <w:szCs w:val="24"/>
        </w:rPr>
      </w:pPr>
    </w:p>
    <w:p w14:paraId="479DBCD7" w14:textId="77777777" w:rsidR="007E22C1" w:rsidRPr="003B1597" w:rsidRDefault="007E22C1" w:rsidP="007E22C1">
      <w:pPr>
        <w:numPr>
          <w:ilvl w:val="0"/>
          <w:numId w:val="2"/>
        </w:numPr>
        <w:autoSpaceDE w:val="0"/>
        <w:autoSpaceDN w:val="0"/>
        <w:adjustRightInd w:val="0"/>
        <w:ind w:left="567" w:hanging="567"/>
        <w:contextualSpacing/>
        <w:rPr>
          <w:rFonts w:eastAsia="Calibri"/>
          <w:b/>
          <w:color w:val="000000"/>
          <w:sz w:val="24"/>
          <w:szCs w:val="24"/>
        </w:rPr>
      </w:pPr>
      <w:r w:rsidRPr="003B1597">
        <w:rPr>
          <w:rFonts w:eastAsia="Calibri"/>
          <w:b/>
          <w:color w:val="000000"/>
          <w:sz w:val="24"/>
          <w:szCs w:val="24"/>
        </w:rPr>
        <w:t xml:space="preserve">Knowledge and understanding (including Training) </w:t>
      </w:r>
    </w:p>
    <w:p w14:paraId="09625508" w14:textId="77777777" w:rsidR="007E22C1" w:rsidRPr="003B1597" w:rsidRDefault="007E22C1" w:rsidP="007E22C1">
      <w:pPr>
        <w:autoSpaceDE w:val="0"/>
        <w:autoSpaceDN w:val="0"/>
        <w:adjustRightInd w:val="0"/>
        <w:ind w:left="567"/>
        <w:rPr>
          <w:rFonts w:eastAsia="Calibri"/>
          <w:b/>
          <w:color w:val="000000"/>
          <w:sz w:val="24"/>
          <w:szCs w:val="24"/>
        </w:rPr>
      </w:pPr>
    </w:p>
    <w:p w14:paraId="1C64CDFA"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 xml:space="preserve">Knowledge and understanding must be considered </w:t>
      </w:r>
      <w:proofErr w:type="gramStart"/>
      <w:r w:rsidRPr="003B1597">
        <w:rPr>
          <w:rFonts w:eastAsia="Calibri"/>
          <w:color w:val="000000"/>
          <w:sz w:val="24"/>
          <w:szCs w:val="24"/>
        </w:rPr>
        <w:t>in light of</w:t>
      </w:r>
      <w:proofErr w:type="gramEnd"/>
      <w:r w:rsidRPr="003B1597">
        <w:rPr>
          <w:rFonts w:eastAsia="Calibri"/>
          <w:color w:val="000000"/>
          <w:sz w:val="24"/>
          <w:szCs w:val="24"/>
        </w:rPr>
        <w:t xml:space="preserve"> the role of the Board to assist the Fire Authority in line with the requirements outlined in paragraph 2 above. The Board should establish and maintain a policy and framework to address the knowledge and understanding requirements that apply to Board Members. That policy and framework shall set out the degree of knowledge and understanding required as well as how knowledge and understanding is acquired, </w:t>
      </w:r>
      <w:proofErr w:type="gramStart"/>
      <w:r w:rsidRPr="003B1597">
        <w:rPr>
          <w:rFonts w:eastAsia="Calibri"/>
          <w:color w:val="000000"/>
          <w:sz w:val="24"/>
          <w:szCs w:val="24"/>
        </w:rPr>
        <w:t>reviewed</w:t>
      </w:r>
      <w:proofErr w:type="gramEnd"/>
      <w:r w:rsidRPr="003B1597">
        <w:rPr>
          <w:rFonts w:eastAsia="Calibri"/>
          <w:color w:val="000000"/>
          <w:sz w:val="24"/>
          <w:szCs w:val="24"/>
        </w:rPr>
        <w:t xml:space="preserve"> and updated. </w:t>
      </w:r>
    </w:p>
    <w:p w14:paraId="623EC0E4" w14:textId="77777777" w:rsidR="007E22C1" w:rsidRPr="003B1597" w:rsidRDefault="007E22C1" w:rsidP="007E22C1">
      <w:pPr>
        <w:autoSpaceDE w:val="0"/>
        <w:autoSpaceDN w:val="0"/>
        <w:adjustRightInd w:val="0"/>
        <w:ind w:left="567"/>
        <w:rPr>
          <w:rFonts w:eastAsia="Calibri"/>
          <w:b/>
          <w:color w:val="000000"/>
          <w:sz w:val="24"/>
          <w:szCs w:val="24"/>
        </w:rPr>
      </w:pPr>
    </w:p>
    <w:p w14:paraId="1C7AD933"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 xml:space="preserve">Board Members shall attend and participate in training arranged </w:t>
      </w:r>
      <w:proofErr w:type="gramStart"/>
      <w:r w:rsidRPr="003B1597">
        <w:rPr>
          <w:rFonts w:eastAsia="Calibri"/>
          <w:color w:val="000000"/>
          <w:sz w:val="24"/>
          <w:szCs w:val="24"/>
        </w:rPr>
        <w:t>in order to</w:t>
      </w:r>
      <w:proofErr w:type="gramEnd"/>
      <w:r w:rsidRPr="003B1597">
        <w:rPr>
          <w:rFonts w:eastAsia="Calibri"/>
          <w:color w:val="000000"/>
          <w:sz w:val="24"/>
          <w:szCs w:val="24"/>
        </w:rPr>
        <w:t xml:space="preserve"> meet and maintain the requirements set out in the Board's knowledge and understanding policy and framework. </w:t>
      </w:r>
    </w:p>
    <w:p w14:paraId="2FEB425C" w14:textId="77777777" w:rsidR="007E22C1" w:rsidRPr="003B1597" w:rsidRDefault="007E22C1" w:rsidP="007E22C1">
      <w:pPr>
        <w:autoSpaceDE w:val="0"/>
        <w:autoSpaceDN w:val="0"/>
        <w:adjustRightInd w:val="0"/>
        <w:ind w:left="567"/>
        <w:rPr>
          <w:rFonts w:eastAsia="Calibri"/>
          <w:b/>
          <w:color w:val="000000"/>
          <w:sz w:val="24"/>
          <w:szCs w:val="24"/>
        </w:rPr>
      </w:pPr>
    </w:p>
    <w:p w14:paraId="6F5D8C2D"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 xml:space="preserve">Board Members shall participate in such personal training needs analysis or other processes that are put in place </w:t>
      </w:r>
      <w:proofErr w:type="gramStart"/>
      <w:r w:rsidRPr="003B1597">
        <w:rPr>
          <w:rFonts w:eastAsia="Calibri"/>
          <w:color w:val="000000"/>
          <w:sz w:val="24"/>
          <w:szCs w:val="24"/>
        </w:rPr>
        <w:t>in order to</w:t>
      </w:r>
      <w:proofErr w:type="gramEnd"/>
      <w:r w:rsidRPr="003B1597">
        <w:rPr>
          <w:rFonts w:eastAsia="Calibri"/>
          <w:color w:val="000000"/>
          <w:sz w:val="24"/>
          <w:szCs w:val="24"/>
        </w:rPr>
        <w:t xml:space="preserve"> ensure that they maintain the required level of knowledge and understanding to carry out their role on the Board. </w:t>
      </w:r>
    </w:p>
    <w:p w14:paraId="72D7827F" w14:textId="77777777" w:rsidR="007E22C1" w:rsidRPr="003B1597" w:rsidRDefault="007E22C1" w:rsidP="007E22C1">
      <w:pPr>
        <w:autoSpaceDE w:val="0"/>
        <w:autoSpaceDN w:val="0"/>
        <w:adjustRightInd w:val="0"/>
        <w:ind w:left="567"/>
        <w:rPr>
          <w:rFonts w:eastAsia="Calibri"/>
          <w:b/>
          <w:color w:val="000000"/>
          <w:sz w:val="24"/>
          <w:szCs w:val="24"/>
        </w:rPr>
      </w:pPr>
    </w:p>
    <w:p w14:paraId="50B62E8F" w14:textId="77777777" w:rsidR="007E22C1" w:rsidRPr="003B1597" w:rsidRDefault="007E22C1" w:rsidP="007E22C1">
      <w:pPr>
        <w:numPr>
          <w:ilvl w:val="0"/>
          <w:numId w:val="2"/>
        </w:numPr>
        <w:autoSpaceDE w:val="0"/>
        <w:autoSpaceDN w:val="0"/>
        <w:adjustRightInd w:val="0"/>
        <w:ind w:left="567" w:hanging="567"/>
        <w:contextualSpacing/>
        <w:rPr>
          <w:rFonts w:eastAsia="Calibri"/>
          <w:b/>
          <w:color w:val="000000"/>
          <w:sz w:val="24"/>
          <w:szCs w:val="24"/>
        </w:rPr>
      </w:pPr>
      <w:r w:rsidRPr="003B1597">
        <w:rPr>
          <w:rFonts w:eastAsia="Calibri"/>
          <w:b/>
          <w:color w:val="000000"/>
          <w:sz w:val="24"/>
          <w:szCs w:val="24"/>
        </w:rPr>
        <w:t>Term of Office</w:t>
      </w:r>
    </w:p>
    <w:p w14:paraId="7824F77E" w14:textId="77777777" w:rsidR="007E22C1" w:rsidRPr="003B1597" w:rsidRDefault="007E22C1" w:rsidP="007E22C1">
      <w:pPr>
        <w:autoSpaceDE w:val="0"/>
        <w:autoSpaceDN w:val="0"/>
        <w:adjustRightInd w:val="0"/>
        <w:ind w:left="567"/>
        <w:rPr>
          <w:rFonts w:eastAsia="Calibri"/>
          <w:b/>
          <w:color w:val="000000"/>
          <w:sz w:val="24"/>
          <w:szCs w:val="24"/>
        </w:rPr>
      </w:pPr>
    </w:p>
    <w:p w14:paraId="3D378AEB"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The term of office for Board Members shall be 2 Municipal Years and there shall be no restriction on reappointment at the expiry of a Board Member’s term.</w:t>
      </w:r>
    </w:p>
    <w:p w14:paraId="16D933D0" w14:textId="77777777" w:rsidR="007E22C1" w:rsidRPr="003B1597" w:rsidRDefault="007E22C1" w:rsidP="007E22C1">
      <w:pPr>
        <w:autoSpaceDE w:val="0"/>
        <w:autoSpaceDN w:val="0"/>
        <w:adjustRightInd w:val="0"/>
        <w:ind w:left="567"/>
        <w:rPr>
          <w:rFonts w:eastAsia="Calibri"/>
          <w:b/>
          <w:color w:val="000000"/>
          <w:sz w:val="24"/>
          <w:szCs w:val="24"/>
        </w:rPr>
      </w:pPr>
    </w:p>
    <w:p w14:paraId="25A56F42"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Board membership shall be terminated prior to the end of the term of office due to:</w:t>
      </w:r>
    </w:p>
    <w:p w14:paraId="56A9EF66" w14:textId="77777777" w:rsidR="007E22C1" w:rsidRPr="003B1597" w:rsidRDefault="007E22C1" w:rsidP="007E22C1">
      <w:pPr>
        <w:autoSpaceDE w:val="0"/>
        <w:autoSpaceDN w:val="0"/>
        <w:adjustRightInd w:val="0"/>
        <w:ind w:left="567"/>
        <w:rPr>
          <w:rFonts w:eastAsia="Calibri"/>
          <w:b/>
          <w:color w:val="000000"/>
          <w:sz w:val="24"/>
          <w:szCs w:val="24"/>
        </w:rPr>
      </w:pPr>
    </w:p>
    <w:p w14:paraId="5051ED47" w14:textId="77777777" w:rsidR="007E22C1" w:rsidRPr="003B1597" w:rsidRDefault="007E22C1" w:rsidP="007E22C1">
      <w:pPr>
        <w:numPr>
          <w:ilvl w:val="0"/>
          <w:numId w:val="4"/>
        </w:numPr>
        <w:autoSpaceDE w:val="0"/>
        <w:autoSpaceDN w:val="0"/>
        <w:adjustRightInd w:val="0"/>
        <w:ind w:left="1134" w:hanging="425"/>
        <w:contextualSpacing/>
        <w:rPr>
          <w:rFonts w:eastAsia="Calibri"/>
          <w:color w:val="000000"/>
          <w:sz w:val="24"/>
          <w:szCs w:val="24"/>
        </w:rPr>
      </w:pPr>
      <w:r w:rsidRPr="003B1597">
        <w:rPr>
          <w:rFonts w:eastAsia="Calibri"/>
          <w:color w:val="000000"/>
          <w:sz w:val="24"/>
          <w:szCs w:val="24"/>
        </w:rPr>
        <w:t>A Scheme Member representative ceases to be a Scheme Member.</w:t>
      </w:r>
    </w:p>
    <w:p w14:paraId="720892BC" w14:textId="77777777" w:rsidR="007E22C1" w:rsidRPr="003B1597" w:rsidRDefault="007E22C1" w:rsidP="007E22C1">
      <w:pPr>
        <w:autoSpaceDE w:val="0"/>
        <w:autoSpaceDN w:val="0"/>
        <w:adjustRightInd w:val="0"/>
        <w:ind w:left="1134" w:hanging="425"/>
        <w:rPr>
          <w:rFonts w:eastAsia="Calibri"/>
          <w:color w:val="000000"/>
          <w:sz w:val="24"/>
          <w:szCs w:val="24"/>
        </w:rPr>
      </w:pPr>
    </w:p>
    <w:p w14:paraId="4DF21D3F" w14:textId="77777777" w:rsidR="007E22C1" w:rsidRPr="003B1597" w:rsidRDefault="007E22C1" w:rsidP="007E22C1">
      <w:pPr>
        <w:numPr>
          <w:ilvl w:val="0"/>
          <w:numId w:val="4"/>
        </w:numPr>
        <w:autoSpaceDE w:val="0"/>
        <w:autoSpaceDN w:val="0"/>
        <w:adjustRightInd w:val="0"/>
        <w:ind w:left="1134" w:hanging="425"/>
        <w:contextualSpacing/>
        <w:rPr>
          <w:rFonts w:eastAsia="Calibri"/>
          <w:color w:val="000000"/>
          <w:sz w:val="24"/>
          <w:szCs w:val="24"/>
        </w:rPr>
      </w:pPr>
      <w:r w:rsidRPr="003B1597">
        <w:rPr>
          <w:rFonts w:eastAsia="Calibri"/>
          <w:color w:val="000000"/>
          <w:sz w:val="24"/>
          <w:szCs w:val="24"/>
        </w:rPr>
        <w:t>An Employer representative ceases to be a Fire Authority Member.</w:t>
      </w:r>
    </w:p>
    <w:p w14:paraId="5C58E9E7" w14:textId="77777777" w:rsidR="007E22C1" w:rsidRPr="003B1597" w:rsidRDefault="007E22C1" w:rsidP="007E22C1">
      <w:pPr>
        <w:autoSpaceDE w:val="0"/>
        <w:autoSpaceDN w:val="0"/>
        <w:adjustRightInd w:val="0"/>
        <w:ind w:left="1134" w:hanging="425"/>
        <w:rPr>
          <w:rFonts w:eastAsia="Calibri"/>
          <w:b/>
          <w:color w:val="000000"/>
          <w:sz w:val="24"/>
          <w:szCs w:val="24"/>
        </w:rPr>
      </w:pPr>
    </w:p>
    <w:p w14:paraId="5A1231F6"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 xml:space="preserve">Board membership may be terminated prior to the end of the term of office by a resolution of the Fire Authority where the Board Member is no longer able to demonstrate their capacity to attend and prepare for meetings or to participate in required training. </w:t>
      </w:r>
    </w:p>
    <w:p w14:paraId="07138B8E" w14:textId="77777777" w:rsidR="007E22C1" w:rsidRPr="003B1597" w:rsidRDefault="007E22C1" w:rsidP="007E22C1">
      <w:pPr>
        <w:autoSpaceDE w:val="0"/>
        <w:autoSpaceDN w:val="0"/>
        <w:adjustRightInd w:val="0"/>
        <w:ind w:left="567"/>
        <w:rPr>
          <w:rFonts w:eastAsia="Calibri"/>
          <w:b/>
          <w:color w:val="000000"/>
          <w:sz w:val="24"/>
          <w:szCs w:val="24"/>
        </w:rPr>
      </w:pPr>
    </w:p>
    <w:p w14:paraId="13DD6A41" w14:textId="77777777" w:rsidR="007E22C1" w:rsidRPr="003B1597" w:rsidRDefault="007E22C1" w:rsidP="007E22C1">
      <w:pPr>
        <w:numPr>
          <w:ilvl w:val="0"/>
          <w:numId w:val="2"/>
        </w:numPr>
        <w:autoSpaceDE w:val="0"/>
        <w:autoSpaceDN w:val="0"/>
        <w:adjustRightInd w:val="0"/>
        <w:ind w:left="567" w:hanging="567"/>
        <w:contextualSpacing/>
        <w:rPr>
          <w:rFonts w:eastAsia="Calibri"/>
          <w:b/>
          <w:color w:val="000000"/>
          <w:sz w:val="24"/>
          <w:szCs w:val="24"/>
        </w:rPr>
      </w:pPr>
      <w:r w:rsidRPr="003B1597">
        <w:rPr>
          <w:rFonts w:eastAsia="Calibri"/>
          <w:b/>
          <w:color w:val="000000"/>
          <w:sz w:val="24"/>
          <w:szCs w:val="24"/>
        </w:rPr>
        <w:lastRenderedPageBreak/>
        <w:t>Meetings</w:t>
      </w:r>
    </w:p>
    <w:p w14:paraId="304204C6" w14:textId="77777777" w:rsidR="007E22C1" w:rsidRPr="003B1597" w:rsidRDefault="007E22C1" w:rsidP="007E22C1">
      <w:pPr>
        <w:autoSpaceDE w:val="0"/>
        <w:autoSpaceDN w:val="0"/>
        <w:adjustRightInd w:val="0"/>
        <w:ind w:left="567"/>
        <w:rPr>
          <w:rFonts w:eastAsia="Calibri"/>
          <w:b/>
          <w:color w:val="000000"/>
          <w:sz w:val="24"/>
          <w:szCs w:val="24"/>
        </w:rPr>
      </w:pPr>
    </w:p>
    <w:p w14:paraId="6FBDEC81"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The Board shall as a minimum meet 3 times per year.</w:t>
      </w:r>
    </w:p>
    <w:p w14:paraId="64270321" w14:textId="77777777" w:rsidR="007E22C1" w:rsidRPr="003B1597" w:rsidRDefault="007E22C1" w:rsidP="007E22C1">
      <w:pPr>
        <w:autoSpaceDE w:val="0"/>
        <w:autoSpaceDN w:val="0"/>
        <w:adjustRightInd w:val="0"/>
        <w:ind w:left="567"/>
        <w:rPr>
          <w:rFonts w:eastAsia="Calibri"/>
          <w:b/>
          <w:color w:val="000000"/>
          <w:sz w:val="24"/>
          <w:szCs w:val="24"/>
        </w:rPr>
      </w:pPr>
    </w:p>
    <w:p w14:paraId="47AFE2FA"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 xml:space="preserve">The Chair, with the consent of the other Board Members, may call additional meetings.  </w:t>
      </w:r>
      <w:r w:rsidRPr="003B1597">
        <w:rPr>
          <w:rFonts w:eastAsia="Calibri"/>
          <w:sz w:val="24"/>
          <w:szCs w:val="24"/>
        </w:rPr>
        <w:t>Urgent business of the Board between meetings may, in exceptional circumstances, be conducted via communications between members of the Board including telephone conferencing and e-mails.</w:t>
      </w:r>
    </w:p>
    <w:p w14:paraId="41A3706E" w14:textId="77777777" w:rsidR="007E22C1" w:rsidRPr="003B1597" w:rsidRDefault="007E22C1" w:rsidP="007E22C1">
      <w:pPr>
        <w:ind w:left="720"/>
        <w:rPr>
          <w:rFonts w:eastAsia="Calibri"/>
          <w:b/>
          <w:color w:val="000000"/>
          <w:sz w:val="24"/>
          <w:szCs w:val="24"/>
        </w:rPr>
      </w:pPr>
    </w:p>
    <w:p w14:paraId="361CFD1C" w14:textId="77777777" w:rsidR="007E22C1" w:rsidRPr="003B1597" w:rsidRDefault="007E22C1" w:rsidP="007E22C1">
      <w:pPr>
        <w:numPr>
          <w:ilvl w:val="1"/>
          <w:numId w:val="2"/>
        </w:numPr>
        <w:autoSpaceDE w:val="0"/>
        <w:autoSpaceDN w:val="0"/>
        <w:adjustRightInd w:val="0"/>
        <w:ind w:left="567" w:hanging="567"/>
        <w:contextualSpacing/>
        <w:rPr>
          <w:rFonts w:eastAsia="Calibri"/>
          <w:b/>
          <w:color w:val="000000"/>
          <w:sz w:val="24"/>
          <w:szCs w:val="24"/>
        </w:rPr>
      </w:pPr>
      <w:r w:rsidRPr="003B1597">
        <w:rPr>
          <w:rFonts w:eastAsia="Calibri"/>
          <w:color w:val="000000"/>
          <w:sz w:val="24"/>
          <w:szCs w:val="24"/>
        </w:rPr>
        <w:t xml:space="preserve">Meetings shall be open to the public and shall be conducted in accordance with the Fire Authority’s constitution as regards to the attendance of the public at meetings. Meetings will be advertised on the Service website at least one week prior to the date of the meeting with a link to the agenda, </w:t>
      </w:r>
      <w:proofErr w:type="gramStart"/>
      <w:r w:rsidRPr="003B1597">
        <w:rPr>
          <w:rFonts w:eastAsia="Calibri"/>
          <w:color w:val="000000"/>
          <w:sz w:val="24"/>
          <w:szCs w:val="24"/>
        </w:rPr>
        <w:t>papers</w:t>
      </w:r>
      <w:proofErr w:type="gramEnd"/>
      <w:r w:rsidRPr="003B1597">
        <w:rPr>
          <w:rFonts w:eastAsia="Calibri"/>
          <w:color w:val="000000"/>
          <w:sz w:val="24"/>
          <w:szCs w:val="24"/>
        </w:rPr>
        <w:t xml:space="preserve"> and minutes of the previous meeting.</w:t>
      </w:r>
    </w:p>
    <w:p w14:paraId="1126EA26" w14:textId="77777777" w:rsidR="007E22C1" w:rsidRPr="003B1597" w:rsidRDefault="007E22C1" w:rsidP="007E22C1">
      <w:pPr>
        <w:ind w:left="720"/>
        <w:rPr>
          <w:rFonts w:eastAsia="Calibri"/>
          <w:b/>
          <w:color w:val="000000"/>
          <w:sz w:val="24"/>
          <w:szCs w:val="24"/>
        </w:rPr>
      </w:pPr>
    </w:p>
    <w:p w14:paraId="1CF17884" w14:textId="77777777" w:rsidR="007E22C1" w:rsidRPr="003B1597" w:rsidRDefault="007E22C1" w:rsidP="007E22C1">
      <w:pPr>
        <w:numPr>
          <w:ilvl w:val="1"/>
          <w:numId w:val="2"/>
        </w:numPr>
        <w:autoSpaceDE w:val="0"/>
        <w:autoSpaceDN w:val="0"/>
        <w:adjustRightInd w:val="0"/>
        <w:ind w:left="567" w:hanging="567"/>
        <w:contextualSpacing/>
        <w:rPr>
          <w:rFonts w:eastAsia="Calibri"/>
          <w:color w:val="000000"/>
          <w:sz w:val="24"/>
          <w:szCs w:val="24"/>
        </w:rPr>
      </w:pPr>
      <w:r w:rsidRPr="003B1597">
        <w:rPr>
          <w:rFonts w:eastAsia="Calibri"/>
          <w:color w:val="000000"/>
          <w:sz w:val="24"/>
          <w:szCs w:val="24"/>
        </w:rPr>
        <w:t>If there are any reports or papers containing confidential matters these will not be published. In this case the Board meeting will consist of part one for all non-confidential items, open to the public, and part two for all confidential items, closed to the public. Matters will be deemed confidential by reference to the personal data provisions of the Data Protection Act.</w:t>
      </w:r>
    </w:p>
    <w:p w14:paraId="76A92915" w14:textId="77777777" w:rsidR="007E22C1" w:rsidRPr="003B1597" w:rsidRDefault="007E22C1" w:rsidP="007E22C1">
      <w:pPr>
        <w:ind w:left="720"/>
        <w:rPr>
          <w:rFonts w:eastAsia="Calibri"/>
          <w:color w:val="000000"/>
          <w:sz w:val="24"/>
          <w:szCs w:val="24"/>
        </w:rPr>
      </w:pPr>
    </w:p>
    <w:p w14:paraId="5299EF42" w14:textId="77777777" w:rsidR="007E22C1" w:rsidRPr="003B1597" w:rsidRDefault="007E22C1" w:rsidP="007E22C1">
      <w:pPr>
        <w:numPr>
          <w:ilvl w:val="0"/>
          <w:numId w:val="2"/>
        </w:numPr>
        <w:autoSpaceDE w:val="0"/>
        <w:autoSpaceDN w:val="0"/>
        <w:adjustRightInd w:val="0"/>
        <w:ind w:left="567" w:hanging="567"/>
        <w:contextualSpacing/>
        <w:rPr>
          <w:rFonts w:eastAsia="Calibri"/>
          <w:b/>
          <w:color w:val="000000"/>
          <w:sz w:val="24"/>
          <w:szCs w:val="24"/>
        </w:rPr>
      </w:pPr>
      <w:r w:rsidRPr="003B1597">
        <w:rPr>
          <w:rFonts w:eastAsia="Calibri"/>
          <w:b/>
          <w:color w:val="000000"/>
          <w:sz w:val="24"/>
          <w:szCs w:val="24"/>
        </w:rPr>
        <w:t>Quorum</w:t>
      </w:r>
      <w:r w:rsidRPr="003B1597">
        <w:rPr>
          <w:rFonts w:eastAsia="Calibri"/>
          <w:b/>
          <w:color w:val="000000"/>
          <w:sz w:val="24"/>
          <w:szCs w:val="24"/>
        </w:rPr>
        <w:br/>
      </w:r>
    </w:p>
    <w:p w14:paraId="767C8EB7" w14:textId="77777777" w:rsidR="007E22C1" w:rsidRPr="003B1597" w:rsidRDefault="007E22C1" w:rsidP="007E22C1">
      <w:pPr>
        <w:autoSpaceDE w:val="0"/>
        <w:autoSpaceDN w:val="0"/>
        <w:adjustRightInd w:val="0"/>
        <w:ind w:left="567"/>
        <w:rPr>
          <w:rFonts w:eastAsia="Calibri"/>
          <w:sz w:val="24"/>
          <w:szCs w:val="24"/>
        </w:rPr>
      </w:pPr>
      <w:r w:rsidRPr="003B1597">
        <w:rPr>
          <w:rFonts w:eastAsia="Calibri"/>
          <w:sz w:val="24"/>
          <w:szCs w:val="24"/>
        </w:rPr>
        <w:t>A meeting is only quorate when 4 members are present, 2 scheme member representatives and 2 employer representatives.</w:t>
      </w:r>
    </w:p>
    <w:p w14:paraId="237BF739" w14:textId="77777777" w:rsidR="007E22C1" w:rsidRPr="003B1597" w:rsidRDefault="007E22C1" w:rsidP="007E22C1">
      <w:pPr>
        <w:autoSpaceDE w:val="0"/>
        <w:autoSpaceDN w:val="0"/>
        <w:adjustRightInd w:val="0"/>
        <w:ind w:left="567"/>
        <w:rPr>
          <w:rFonts w:eastAsia="Calibri"/>
          <w:sz w:val="24"/>
          <w:szCs w:val="24"/>
        </w:rPr>
      </w:pPr>
    </w:p>
    <w:p w14:paraId="65C7F92E" w14:textId="77777777" w:rsidR="007E22C1" w:rsidRPr="003B1597" w:rsidRDefault="007E22C1" w:rsidP="007E22C1">
      <w:pPr>
        <w:numPr>
          <w:ilvl w:val="0"/>
          <w:numId w:val="2"/>
        </w:numPr>
        <w:autoSpaceDE w:val="0"/>
        <w:autoSpaceDN w:val="0"/>
        <w:adjustRightInd w:val="0"/>
        <w:ind w:left="567" w:hanging="567"/>
        <w:contextualSpacing/>
        <w:rPr>
          <w:rFonts w:eastAsia="Calibri"/>
          <w:sz w:val="24"/>
          <w:szCs w:val="24"/>
        </w:rPr>
      </w:pPr>
      <w:r w:rsidRPr="003B1597">
        <w:rPr>
          <w:rFonts w:eastAsia="Calibri"/>
          <w:b/>
          <w:sz w:val="24"/>
          <w:szCs w:val="24"/>
        </w:rPr>
        <w:t>Voting</w:t>
      </w:r>
    </w:p>
    <w:p w14:paraId="43AF51BF" w14:textId="77777777" w:rsidR="007E22C1" w:rsidRPr="003B1597" w:rsidRDefault="007E22C1" w:rsidP="007E22C1">
      <w:pPr>
        <w:autoSpaceDE w:val="0"/>
        <w:autoSpaceDN w:val="0"/>
        <w:adjustRightInd w:val="0"/>
        <w:ind w:left="567"/>
        <w:rPr>
          <w:rFonts w:eastAsia="Calibri"/>
          <w:sz w:val="24"/>
          <w:szCs w:val="24"/>
        </w:rPr>
      </w:pPr>
    </w:p>
    <w:p w14:paraId="37DFE5C7" w14:textId="77777777" w:rsidR="007E22C1" w:rsidRPr="003B1597" w:rsidRDefault="007E22C1" w:rsidP="007E22C1">
      <w:pPr>
        <w:numPr>
          <w:ilvl w:val="1"/>
          <w:numId w:val="2"/>
        </w:numPr>
        <w:autoSpaceDE w:val="0"/>
        <w:autoSpaceDN w:val="0"/>
        <w:adjustRightInd w:val="0"/>
        <w:ind w:left="567" w:hanging="567"/>
        <w:contextualSpacing/>
        <w:rPr>
          <w:rFonts w:eastAsia="Calibri"/>
          <w:sz w:val="24"/>
          <w:szCs w:val="24"/>
        </w:rPr>
      </w:pPr>
      <w:r w:rsidRPr="003B1597">
        <w:rPr>
          <w:rFonts w:eastAsia="Calibri"/>
          <w:color w:val="000000"/>
          <w:sz w:val="24"/>
          <w:szCs w:val="24"/>
        </w:rPr>
        <w:t xml:space="preserve">The Board shall as far as </w:t>
      </w:r>
      <w:proofErr w:type="gramStart"/>
      <w:r w:rsidRPr="003B1597">
        <w:rPr>
          <w:rFonts w:eastAsia="Calibri"/>
          <w:color w:val="000000"/>
          <w:sz w:val="24"/>
          <w:szCs w:val="24"/>
        </w:rPr>
        <w:t>possible</w:t>
      </w:r>
      <w:proofErr w:type="gramEnd"/>
      <w:r w:rsidRPr="003B1597">
        <w:rPr>
          <w:rFonts w:eastAsia="Calibri"/>
          <w:color w:val="000000"/>
          <w:sz w:val="24"/>
          <w:szCs w:val="24"/>
        </w:rPr>
        <w:t xml:space="preserve"> make any decisions by consensus but where this proves not to be possible the Board may vote upon an issue.</w:t>
      </w:r>
    </w:p>
    <w:p w14:paraId="237ED185" w14:textId="77777777" w:rsidR="007E22C1" w:rsidRPr="003B1597" w:rsidRDefault="007E22C1" w:rsidP="007E22C1">
      <w:pPr>
        <w:autoSpaceDE w:val="0"/>
        <w:autoSpaceDN w:val="0"/>
        <w:adjustRightInd w:val="0"/>
        <w:ind w:left="567"/>
        <w:rPr>
          <w:rFonts w:eastAsia="Calibri"/>
          <w:sz w:val="24"/>
          <w:szCs w:val="24"/>
        </w:rPr>
      </w:pPr>
    </w:p>
    <w:p w14:paraId="5338A711" w14:textId="77777777" w:rsidR="007E22C1" w:rsidRPr="003B1597" w:rsidRDefault="007E22C1" w:rsidP="007E22C1">
      <w:pPr>
        <w:numPr>
          <w:ilvl w:val="1"/>
          <w:numId w:val="2"/>
        </w:numPr>
        <w:autoSpaceDE w:val="0"/>
        <w:autoSpaceDN w:val="0"/>
        <w:adjustRightInd w:val="0"/>
        <w:ind w:left="567" w:hanging="567"/>
        <w:contextualSpacing/>
        <w:rPr>
          <w:rFonts w:eastAsia="Calibri"/>
          <w:sz w:val="24"/>
          <w:szCs w:val="24"/>
        </w:rPr>
      </w:pPr>
      <w:r w:rsidRPr="003B1597">
        <w:rPr>
          <w:rFonts w:eastAsia="Calibri"/>
          <w:color w:val="000000"/>
          <w:sz w:val="24"/>
          <w:szCs w:val="24"/>
        </w:rPr>
        <w:t>Each Board Member shall have 1 vote and in the event of an equality of votes the Chair shall have a casting vote.</w:t>
      </w:r>
    </w:p>
    <w:p w14:paraId="3F6E2984" w14:textId="77777777" w:rsidR="007E22C1" w:rsidRPr="003B1597" w:rsidRDefault="007E22C1" w:rsidP="007E22C1">
      <w:pPr>
        <w:autoSpaceDE w:val="0"/>
        <w:autoSpaceDN w:val="0"/>
        <w:adjustRightInd w:val="0"/>
        <w:ind w:left="567"/>
        <w:rPr>
          <w:rFonts w:eastAsia="Calibri"/>
          <w:sz w:val="24"/>
          <w:szCs w:val="24"/>
        </w:rPr>
      </w:pPr>
    </w:p>
    <w:p w14:paraId="003B8DD7" w14:textId="77777777" w:rsidR="007E22C1" w:rsidRPr="003B1597" w:rsidRDefault="007E22C1" w:rsidP="007E22C1">
      <w:pPr>
        <w:numPr>
          <w:ilvl w:val="0"/>
          <w:numId w:val="2"/>
        </w:numPr>
        <w:autoSpaceDE w:val="0"/>
        <w:autoSpaceDN w:val="0"/>
        <w:adjustRightInd w:val="0"/>
        <w:ind w:left="567" w:hanging="567"/>
        <w:rPr>
          <w:rFonts w:eastAsia="Calibri"/>
          <w:b/>
          <w:color w:val="000000"/>
          <w:sz w:val="24"/>
          <w:szCs w:val="24"/>
        </w:rPr>
      </w:pPr>
      <w:r w:rsidRPr="003B1597">
        <w:rPr>
          <w:rFonts w:eastAsia="Calibri"/>
          <w:b/>
          <w:color w:val="000000"/>
          <w:sz w:val="24"/>
          <w:szCs w:val="24"/>
        </w:rPr>
        <w:t>Support to the Board</w:t>
      </w:r>
    </w:p>
    <w:p w14:paraId="07BD1F44" w14:textId="77777777" w:rsidR="007E22C1" w:rsidRPr="003B1597" w:rsidRDefault="007E22C1" w:rsidP="007E22C1">
      <w:pPr>
        <w:autoSpaceDE w:val="0"/>
        <w:autoSpaceDN w:val="0"/>
        <w:adjustRightInd w:val="0"/>
        <w:ind w:left="567"/>
        <w:rPr>
          <w:rFonts w:eastAsia="Calibri"/>
          <w:b/>
          <w:color w:val="000000"/>
          <w:sz w:val="24"/>
          <w:szCs w:val="24"/>
        </w:rPr>
      </w:pPr>
    </w:p>
    <w:p w14:paraId="7D6522FB" w14:textId="77777777" w:rsidR="007E22C1" w:rsidRPr="003B1597" w:rsidRDefault="007E22C1" w:rsidP="007E22C1">
      <w:pPr>
        <w:numPr>
          <w:ilvl w:val="1"/>
          <w:numId w:val="2"/>
        </w:numPr>
        <w:autoSpaceDE w:val="0"/>
        <w:autoSpaceDN w:val="0"/>
        <w:adjustRightInd w:val="0"/>
        <w:ind w:left="567" w:hanging="567"/>
        <w:rPr>
          <w:rFonts w:eastAsia="Calibri"/>
          <w:color w:val="000000"/>
          <w:sz w:val="24"/>
          <w:szCs w:val="24"/>
        </w:rPr>
      </w:pPr>
      <w:r w:rsidRPr="003B1597">
        <w:rPr>
          <w:rFonts w:eastAsia="Calibri"/>
          <w:color w:val="000000"/>
          <w:sz w:val="24"/>
          <w:szCs w:val="24"/>
        </w:rPr>
        <w:t>The Chief Fire Officer shall provide such support to the Board as it requires to discharge its functions.</w:t>
      </w:r>
    </w:p>
    <w:p w14:paraId="2BFBF701" w14:textId="77777777" w:rsidR="007E22C1" w:rsidRPr="003B1597" w:rsidRDefault="007E22C1" w:rsidP="007E22C1">
      <w:pPr>
        <w:autoSpaceDE w:val="0"/>
        <w:autoSpaceDN w:val="0"/>
        <w:adjustRightInd w:val="0"/>
        <w:ind w:left="567"/>
        <w:rPr>
          <w:rFonts w:eastAsia="Calibri"/>
          <w:color w:val="000000"/>
          <w:sz w:val="24"/>
          <w:szCs w:val="24"/>
        </w:rPr>
      </w:pPr>
    </w:p>
    <w:p w14:paraId="7C3FA76B" w14:textId="77777777" w:rsidR="007E22C1" w:rsidRPr="003B1597" w:rsidRDefault="007E22C1" w:rsidP="007E22C1">
      <w:pPr>
        <w:numPr>
          <w:ilvl w:val="1"/>
          <w:numId w:val="2"/>
        </w:numPr>
        <w:autoSpaceDE w:val="0"/>
        <w:autoSpaceDN w:val="0"/>
        <w:adjustRightInd w:val="0"/>
        <w:ind w:left="567" w:hanging="567"/>
        <w:rPr>
          <w:rFonts w:eastAsia="Calibri"/>
          <w:color w:val="000000"/>
          <w:sz w:val="24"/>
          <w:szCs w:val="24"/>
        </w:rPr>
      </w:pPr>
      <w:r w:rsidRPr="003B1597">
        <w:rPr>
          <w:rFonts w:eastAsia="Calibri"/>
          <w:color w:val="000000"/>
          <w:sz w:val="24"/>
          <w:szCs w:val="24"/>
        </w:rPr>
        <w:t xml:space="preserve">The Board may request information from the Chief Fire Officer </w:t>
      </w:r>
      <w:proofErr w:type="gramStart"/>
      <w:r w:rsidRPr="003B1597">
        <w:rPr>
          <w:rFonts w:eastAsia="Calibri"/>
          <w:color w:val="000000"/>
          <w:sz w:val="24"/>
          <w:szCs w:val="24"/>
        </w:rPr>
        <w:t>with regard to</w:t>
      </w:r>
      <w:proofErr w:type="gramEnd"/>
      <w:r w:rsidRPr="003B1597">
        <w:rPr>
          <w:rFonts w:eastAsia="Calibri"/>
          <w:color w:val="000000"/>
          <w:sz w:val="24"/>
          <w:szCs w:val="24"/>
        </w:rPr>
        <w:t xml:space="preserve"> any aspect of the Scheme Manager function. Any such a request should be reasonably complied with in both scope and timing. </w:t>
      </w:r>
    </w:p>
    <w:p w14:paraId="3106ADB5" w14:textId="77777777" w:rsidR="007E22C1" w:rsidRPr="003B1597" w:rsidRDefault="007E22C1" w:rsidP="007E22C1">
      <w:pPr>
        <w:autoSpaceDE w:val="0"/>
        <w:autoSpaceDN w:val="0"/>
        <w:adjustRightInd w:val="0"/>
        <w:ind w:left="567"/>
        <w:rPr>
          <w:rFonts w:eastAsia="Calibri"/>
          <w:color w:val="000000"/>
          <w:sz w:val="24"/>
          <w:szCs w:val="24"/>
        </w:rPr>
      </w:pPr>
    </w:p>
    <w:p w14:paraId="6842B9B7" w14:textId="77777777" w:rsidR="007E22C1" w:rsidRDefault="007E22C1" w:rsidP="007E22C1">
      <w:pPr>
        <w:numPr>
          <w:ilvl w:val="1"/>
          <w:numId w:val="2"/>
        </w:numPr>
        <w:autoSpaceDE w:val="0"/>
        <w:autoSpaceDN w:val="0"/>
        <w:adjustRightInd w:val="0"/>
        <w:ind w:left="567" w:hanging="567"/>
        <w:rPr>
          <w:rFonts w:eastAsia="Calibri"/>
          <w:color w:val="000000"/>
          <w:sz w:val="24"/>
          <w:szCs w:val="24"/>
        </w:rPr>
      </w:pPr>
      <w:r w:rsidRPr="003B1597">
        <w:rPr>
          <w:rFonts w:eastAsia="Calibri"/>
          <w:color w:val="000000"/>
          <w:sz w:val="24"/>
          <w:szCs w:val="24"/>
        </w:rPr>
        <w:t>The Board may make recommendations to the Chief Fire Officer which should be considered</w:t>
      </w:r>
      <w:r>
        <w:rPr>
          <w:rFonts w:eastAsia="Calibri"/>
          <w:color w:val="000000"/>
          <w:sz w:val="24"/>
          <w:szCs w:val="24"/>
        </w:rPr>
        <w:t>,</w:t>
      </w:r>
      <w:r w:rsidRPr="003B1597">
        <w:rPr>
          <w:rFonts w:eastAsia="Calibri"/>
          <w:color w:val="000000"/>
          <w:sz w:val="24"/>
          <w:szCs w:val="24"/>
        </w:rPr>
        <w:t xml:space="preserve"> and a response made to the Board on the outcome within a reasonable </w:t>
      </w:r>
      <w:proofErr w:type="gramStart"/>
      <w:r w:rsidRPr="003B1597">
        <w:rPr>
          <w:rFonts w:eastAsia="Calibri"/>
          <w:color w:val="000000"/>
          <w:sz w:val="24"/>
          <w:szCs w:val="24"/>
        </w:rPr>
        <w:t>period of time</w:t>
      </w:r>
      <w:proofErr w:type="gramEnd"/>
      <w:r w:rsidRPr="003B1597">
        <w:rPr>
          <w:rFonts w:eastAsia="Calibri"/>
          <w:color w:val="000000"/>
          <w:sz w:val="24"/>
          <w:szCs w:val="24"/>
        </w:rPr>
        <w:t>.</w:t>
      </w:r>
    </w:p>
    <w:p w14:paraId="62DB8DD3" w14:textId="77777777" w:rsidR="007E22C1" w:rsidRDefault="007E22C1" w:rsidP="007E22C1">
      <w:pPr>
        <w:pStyle w:val="ListParagraph"/>
        <w:rPr>
          <w:rFonts w:eastAsia="Calibri"/>
          <w:color w:val="000000"/>
          <w:sz w:val="24"/>
          <w:szCs w:val="24"/>
        </w:rPr>
      </w:pPr>
    </w:p>
    <w:p w14:paraId="1BDCCA85" w14:textId="77777777" w:rsidR="007E22C1" w:rsidRPr="003B1597" w:rsidRDefault="007E22C1" w:rsidP="007E22C1">
      <w:pPr>
        <w:autoSpaceDE w:val="0"/>
        <w:autoSpaceDN w:val="0"/>
        <w:adjustRightInd w:val="0"/>
        <w:ind w:left="567"/>
        <w:rPr>
          <w:rFonts w:eastAsia="Calibri"/>
          <w:color w:val="000000"/>
          <w:sz w:val="24"/>
          <w:szCs w:val="24"/>
        </w:rPr>
      </w:pPr>
    </w:p>
    <w:p w14:paraId="00521541" w14:textId="0AD13521" w:rsidR="007E22C1" w:rsidRDefault="007E22C1" w:rsidP="007E22C1">
      <w:pPr>
        <w:ind w:left="720"/>
        <w:rPr>
          <w:rFonts w:eastAsia="Calibri"/>
          <w:color w:val="000000"/>
          <w:sz w:val="24"/>
          <w:szCs w:val="24"/>
        </w:rPr>
      </w:pPr>
    </w:p>
    <w:p w14:paraId="16EFE245" w14:textId="0BC83C26" w:rsidR="007E22C1" w:rsidRDefault="007E22C1" w:rsidP="007E22C1">
      <w:pPr>
        <w:ind w:left="720"/>
        <w:rPr>
          <w:rFonts w:eastAsia="Calibri"/>
          <w:color w:val="000000"/>
          <w:sz w:val="24"/>
          <w:szCs w:val="24"/>
        </w:rPr>
      </w:pPr>
    </w:p>
    <w:p w14:paraId="1BB8316F" w14:textId="77777777" w:rsidR="007E22C1" w:rsidRPr="003B1597" w:rsidRDefault="007E22C1" w:rsidP="007E22C1">
      <w:pPr>
        <w:ind w:left="720"/>
        <w:rPr>
          <w:rFonts w:eastAsia="Calibri"/>
          <w:color w:val="000000"/>
          <w:sz w:val="24"/>
          <w:szCs w:val="24"/>
        </w:rPr>
      </w:pPr>
    </w:p>
    <w:p w14:paraId="68061648" w14:textId="77777777" w:rsidR="007E22C1" w:rsidRPr="003B1597" w:rsidRDefault="007E22C1" w:rsidP="007E22C1">
      <w:pPr>
        <w:numPr>
          <w:ilvl w:val="0"/>
          <w:numId w:val="2"/>
        </w:numPr>
        <w:autoSpaceDE w:val="0"/>
        <w:autoSpaceDN w:val="0"/>
        <w:adjustRightInd w:val="0"/>
        <w:ind w:left="567" w:hanging="567"/>
        <w:rPr>
          <w:rFonts w:eastAsia="Calibri"/>
          <w:b/>
          <w:color w:val="000000"/>
          <w:sz w:val="24"/>
          <w:szCs w:val="24"/>
        </w:rPr>
      </w:pPr>
      <w:r w:rsidRPr="003B1597">
        <w:rPr>
          <w:rFonts w:eastAsia="Calibri"/>
          <w:b/>
          <w:color w:val="000000"/>
          <w:sz w:val="24"/>
          <w:szCs w:val="24"/>
        </w:rPr>
        <w:lastRenderedPageBreak/>
        <w:t>Relationship with Firefighters Pension Scheme Advisory Board</w:t>
      </w:r>
    </w:p>
    <w:p w14:paraId="4C91C6C9" w14:textId="77777777" w:rsidR="007E22C1" w:rsidRPr="003B1597" w:rsidRDefault="007E22C1" w:rsidP="007E22C1">
      <w:pPr>
        <w:autoSpaceDE w:val="0"/>
        <w:autoSpaceDN w:val="0"/>
        <w:adjustRightInd w:val="0"/>
        <w:rPr>
          <w:rFonts w:eastAsia="Calibri"/>
          <w:b/>
          <w:color w:val="000000"/>
          <w:sz w:val="24"/>
          <w:szCs w:val="24"/>
        </w:rPr>
      </w:pPr>
    </w:p>
    <w:p w14:paraId="0F83F433" w14:textId="77777777" w:rsidR="007E22C1" w:rsidRDefault="007E22C1" w:rsidP="007E22C1">
      <w:pPr>
        <w:numPr>
          <w:ilvl w:val="1"/>
          <w:numId w:val="2"/>
        </w:numPr>
        <w:autoSpaceDE w:val="0"/>
        <w:autoSpaceDN w:val="0"/>
        <w:adjustRightInd w:val="0"/>
        <w:ind w:left="567" w:hanging="567"/>
        <w:rPr>
          <w:rFonts w:eastAsia="Calibri"/>
          <w:color w:val="000000"/>
          <w:sz w:val="24"/>
          <w:szCs w:val="24"/>
        </w:rPr>
      </w:pPr>
      <w:r w:rsidRPr="003B1597">
        <w:rPr>
          <w:rFonts w:eastAsia="Calibri"/>
          <w:color w:val="000000"/>
          <w:sz w:val="24"/>
          <w:szCs w:val="24"/>
        </w:rPr>
        <w:t>The national Scheme Advisory Board has been established in accordance with the Public Service Pensions Act 2013 and its objectives include the provision of advice to Local Pension Boards in relation to the effective and efficient administration of the pension scheme. Communications from the Scheme Advisory Board are likely to be made via the Chair of the Local Pension Board who must ensure that the Fire Authority, as Scheme Manager, is kept informed of any new requirements.</w:t>
      </w:r>
    </w:p>
    <w:p w14:paraId="1F1A3A30" w14:textId="77777777" w:rsidR="007E22C1" w:rsidRDefault="007E22C1" w:rsidP="007E22C1">
      <w:pPr>
        <w:autoSpaceDE w:val="0"/>
        <w:autoSpaceDN w:val="0"/>
        <w:adjustRightInd w:val="0"/>
        <w:rPr>
          <w:rFonts w:eastAsia="Calibri"/>
          <w:color w:val="000000"/>
          <w:sz w:val="24"/>
          <w:szCs w:val="24"/>
        </w:rPr>
      </w:pPr>
    </w:p>
    <w:p w14:paraId="77CA3137" w14:textId="77777777" w:rsidR="007E22C1" w:rsidRDefault="007E22C1" w:rsidP="007E22C1">
      <w:pPr>
        <w:autoSpaceDE w:val="0"/>
        <w:autoSpaceDN w:val="0"/>
        <w:adjustRightInd w:val="0"/>
        <w:rPr>
          <w:rFonts w:eastAsia="Calibri"/>
          <w:color w:val="000000"/>
          <w:sz w:val="24"/>
          <w:szCs w:val="24"/>
        </w:rPr>
      </w:pPr>
    </w:p>
    <w:p w14:paraId="543C0093" w14:textId="4C371269" w:rsidR="007E22C1" w:rsidRDefault="007E22C1" w:rsidP="007E22C1">
      <w:pPr>
        <w:autoSpaceDE w:val="0"/>
        <w:autoSpaceDN w:val="0"/>
        <w:adjustRightInd w:val="0"/>
        <w:rPr>
          <w:rFonts w:eastAsia="Calibri"/>
          <w:color w:val="000000"/>
          <w:sz w:val="24"/>
          <w:szCs w:val="24"/>
        </w:rPr>
        <w:sectPr w:rsidR="007E22C1" w:rsidSect="00890020">
          <w:headerReference w:type="even" r:id="rId5"/>
          <w:headerReference w:type="default" r:id="rId6"/>
          <w:footerReference w:type="even" r:id="rId7"/>
          <w:footerReference w:type="default" r:id="rId8"/>
          <w:headerReference w:type="first" r:id="rId9"/>
          <w:footerReference w:type="first" r:id="rId10"/>
          <w:pgSz w:w="11906" w:h="16838"/>
          <w:pgMar w:top="1134" w:right="1418" w:bottom="1418" w:left="1531" w:header="567" w:footer="567" w:gutter="0"/>
          <w:cols w:space="720"/>
        </w:sectPr>
      </w:pPr>
    </w:p>
    <w:p w14:paraId="7F59C6D6" w14:textId="77777777" w:rsidR="00860C38" w:rsidRDefault="007E22C1"/>
    <w:sectPr w:rsidR="00860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EF39" w14:textId="77777777" w:rsidR="003B1597" w:rsidRDefault="007E2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E63DC4" w14:textId="77777777" w:rsidR="003B1597" w:rsidRDefault="007E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DAB9" w14:textId="77777777" w:rsidR="003B1597" w:rsidRDefault="007E22C1" w:rsidP="00AC7E6B">
    <w:pPr>
      <w:pStyle w:val="Footer"/>
      <w:rPr>
        <w:sz w:val="16"/>
        <w:szCs w:val="16"/>
      </w:rPr>
    </w:pPr>
  </w:p>
  <w:p w14:paraId="0633B22B" w14:textId="77777777" w:rsidR="003B1597" w:rsidRPr="007010A3" w:rsidRDefault="007E22C1" w:rsidP="00AC7E6B">
    <w:pPr>
      <w:pStyle w:val="Footer"/>
      <w:rPr>
        <w:sz w:val="16"/>
        <w:szCs w:val="16"/>
      </w:rPr>
    </w:pPr>
  </w:p>
  <w:p w14:paraId="0846CFA0" w14:textId="77777777" w:rsidR="003B1597" w:rsidRDefault="007E2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54B1" w14:textId="77777777" w:rsidR="004B55DB" w:rsidRDefault="007E22C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DC26" w14:textId="77777777" w:rsidR="004B55DB" w:rsidRDefault="007E2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0BFD" w14:textId="77777777" w:rsidR="004B55DB" w:rsidRDefault="007E2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81BD" w14:textId="77777777" w:rsidR="004B55DB" w:rsidRDefault="007E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75C"/>
    <w:multiLevelType w:val="hybridMultilevel"/>
    <w:tmpl w:val="E60E676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99136F"/>
    <w:multiLevelType w:val="hybridMultilevel"/>
    <w:tmpl w:val="951CFF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42B47"/>
    <w:multiLevelType w:val="hybridMultilevel"/>
    <w:tmpl w:val="D9AE96C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421D8A"/>
    <w:multiLevelType w:val="multilevel"/>
    <w:tmpl w:val="499C7E4C"/>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7125140">
    <w:abstractNumId w:val="0"/>
  </w:num>
  <w:num w:numId="2" w16cid:durableId="311101565">
    <w:abstractNumId w:val="3"/>
  </w:num>
  <w:num w:numId="3" w16cid:durableId="1619485217">
    <w:abstractNumId w:val="2"/>
  </w:num>
  <w:num w:numId="4" w16cid:durableId="120293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C1"/>
    <w:rsid w:val="00366E79"/>
    <w:rsid w:val="0067558E"/>
    <w:rsid w:val="007E22C1"/>
    <w:rsid w:val="00C37177"/>
    <w:rsid w:val="00C7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AE2F"/>
  <w15:chartTrackingRefBased/>
  <w15:docId w15:val="{2FB10590-BD14-4A9B-B5C2-104261EB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C1"/>
    <w:pPr>
      <w:spacing w:line="240" w:lineRule="auto"/>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22C1"/>
    <w:pPr>
      <w:tabs>
        <w:tab w:val="center" w:pos="4153"/>
        <w:tab w:val="right" w:pos="8306"/>
      </w:tabs>
    </w:pPr>
  </w:style>
  <w:style w:type="character" w:customStyle="1" w:styleId="HeaderChar">
    <w:name w:val="Header Char"/>
    <w:basedOn w:val="DefaultParagraphFont"/>
    <w:link w:val="Header"/>
    <w:rsid w:val="007E22C1"/>
    <w:rPr>
      <w:rFonts w:eastAsia="Times New Roman" w:cs="Arial"/>
      <w:sz w:val="22"/>
    </w:rPr>
  </w:style>
  <w:style w:type="paragraph" w:styleId="Footer">
    <w:name w:val="footer"/>
    <w:basedOn w:val="Normal"/>
    <w:link w:val="FooterChar"/>
    <w:rsid w:val="007E22C1"/>
    <w:pPr>
      <w:tabs>
        <w:tab w:val="center" w:pos="4153"/>
        <w:tab w:val="right" w:pos="8306"/>
      </w:tabs>
    </w:pPr>
  </w:style>
  <w:style w:type="character" w:customStyle="1" w:styleId="FooterChar">
    <w:name w:val="Footer Char"/>
    <w:basedOn w:val="DefaultParagraphFont"/>
    <w:link w:val="Footer"/>
    <w:rsid w:val="007E22C1"/>
    <w:rPr>
      <w:rFonts w:eastAsia="Times New Roman" w:cs="Arial"/>
      <w:sz w:val="22"/>
    </w:rPr>
  </w:style>
  <w:style w:type="paragraph" w:customStyle="1" w:styleId="CharChar">
    <w:name w:val=" Char Char"/>
    <w:basedOn w:val="Normal"/>
    <w:rsid w:val="007E22C1"/>
    <w:pPr>
      <w:spacing w:after="160" w:line="240" w:lineRule="exact"/>
    </w:pPr>
    <w:rPr>
      <w:rFonts w:ascii="Verdana" w:hAnsi="Verdana" w:cs="Times New Roman"/>
      <w:sz w:val="20"/>
      <w:szCs w:val="20"/>
      <w:lang w:val="en-US"/>
    </w:rPr>
  </w:style>
  <w:style w:type="character" w:styleId="PageNumber">
    <w:name w:val="page number"/>
    <w:rsid w:val="007E22C1"/>
  </w:style>
  <w:style w:type="paragraph" w:styleId="ListParagraph">
    <w:name w:val="List Paragraph"/>
    <w:basedOn w:val="Normal"/>
    <w:uiPriority w:val="34"/>
    <w:qFormat/>
    <w:rsid w:val="007E22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Smeathers</dc:creator>
  <cp:keywords/>
  <dc:description/>
  <cp:lastModifiedBy>Becky Smeathers</cp:lastModifiedBy>
  <cp:revision>1</cp:revision>
  <dcterms:created xsi:type="dcterms:W3CDTF">2022-05-11T14:12:00Z</dcterms:created>
  <dcterms:modified xsi:type="dcterms:W3CDTF">2022-05-11T14:16:00Z</dcterms:modified>
</cp:coreProperties>
</file>